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F04" w:rsidRDefault="00C06F04" w:rsidP="00C06F04">
      <w:pPr>
        <w:adjustRightInd w:val="0"/>
        <w:snapToGrid w:val="0"/>
        <w:spacing w:line="300" w:lineRule="auto"/>
        <w:jc w:val="left"/>
        <w:rPr>
          <w:rFonts w:ascii="宋体" w:hAnsi="宋体"/>
          <w:b/>
          <w:spacing w:val="4"/>
          <w:kern w:val="0"/>
          <w:szCs w:val="21"/>
        </w:rPr>
      </w:pPr>
    </w:p>
    <w:p w:rsidR="00C06F04" w:rsidRPr="009B3EE0" w:rsidRDefault="001A6725" w:rsidP="00C06F04">
      <w:pPr>
        <w:adjustRightInd w:val="0"/>
        <w:snapToGrid w:val="0"/>
        <w:spacing w:line="300" w:lineRule="auto"/>
        <w:jc w:val="center"/>
        <w:rPr>
          <w:rFonts w:ascii="宋体" w:hAnsi="宋体"/>
          <w:b/>
          <w:spacing w:val="4"/>
          <w:kern w:val="0"/>
          <w:szCs w:val="21"/>
        </w:rPr>
      </w:pPr>
      <w:r>
        <w:rPr>
          <w:rFonts w:ascii="宋体" w:hAnsi="宋体" w:hint="eastAsia"/>
          <w:b/>
          <w:spacing w:val="4"/>
          <w:kern w:val="0"/>
          <w:szCs w:val="21"/>
        </w:rPr>
        <w:t>南方中债</w:t>
      </w:r>
      <w:r>
        <w:rPr>
          <w:rFonts w:ascii="宋体" w:hAnsi="宋体"/>
          <w:b/>
          <w:spacing w:val="4"/>
          <w:kern w:val="0"/>
          <w:szCs w:val="21"/>
        </w:rPr>
        <w:t xml:space="preserve">1-3年国开行债券指数证券投资基金 </w:t>
      </w:r>
      <w:r w:rsidR="00C06F04" w:rsidRPr="009B3EE0">
        <w:rPr>
          <w:rFonts w:ascii="宋体" w:hAnsi="宋体"/>
          <w:b/>
          <w:spacing w:val="4"/>
          <w:kern w:val="0"/>
          <w:szCs w:val="21"/>
        </w:rPr>
        <w:t>招募说明书</w:t>
      </w:r>
      <w:r w:rsidR="00C06F04" w:rsidRPr="009B3EE0">
        <w:rPr>
          <w:rFonts w:ascii="宋体" w:hAnsi="宋体" w:hint="eastAsia"/>
          <w:b/>
          <w:spacing w:val="4"/>
          <w:kern w:val="0"/>
          <w:szCs w:val="21"/>
        </w:rPr>
        <w:t>（更新）</w:t>
      </w:r>
      <w:r w:rsidR="00C06F04" w:rsidRPr="009B3EE0">
        <w:rPr>
          <w:rFonts w:ascii="宋体" w:hAnsi="宋体"/>
          <w:b/>
          <w:spacing w:val="4"/>
          <w:kern w:val="0"/>
          <w:szCs w:val="21"/>
        </w:rPr>
        <w:t>摘要</w:t>
      </w:r>
    </w:p>
    <w:p w:rsidR="00C06F04" w:rsidRPr="009B3EE0" w:rsidRDefault="001A6725" w:rsidP="00C06F04">
      <w:pPr>
        <w:adjustRightInd w:val="0"/>
        <w:snapToGrid w:val="0"/>
        <w:spacing w:line="300" w:lineRule="auto"/>
        <w:jc w:val="center"/>
        <w:outlineLvl w:val="0"/>
        <w:rPr>
          <w:rFonts w:ascii="宋体" w:hAnsi="宋体"/>
          <w:bCs/>
          <w:spacing w:val="4"/>
          <w:kern w:val="0"/>
          <w:szCs w:val="21"/>
        </w:rPr>
      </w:pPr>
      <w:r>
        <w:rPr>
          <w:rFonts w:ascii="宋体" w:hAnsi="宋体"/>
          <w:bCs/>
          <w:spacing w:val="4"/>
          <w:kern w:val="0"/>
          <w:szCs w:val="21"/>
        </w:rPr>
        <w:t>(2019年第1号)</w:t>
      </w:r>
    </w:p>
    <w:p w:rsidR="00C06F04" w:rsidRPr="009B3EE0" w:rsidRDefault="00C06F04" w:rsidP="00C06F04">
      <w:pPr>
        <w:adjustRightInd w:val="0"/>
        <w:snapToGrid w:val="0"/>
        <w:spacing w:line="300" w:lineRule="auto"/>
        <w:jc w:val="center"/>
        <w:rPr>
          <w:rFonts w:ascii="宋体" w:hAnsi="宋体"/>
          <w:b/>
          <w:spacing w:val="4"/>
          <w:kern w:val="0"/>
          <w:szCs w:val="21"/>
        </w:rPr>
      </w:pPr>
    </w:p>
    <w:p w:rsidR="00C06F04" w:rsidRPr="009B3EE0" w:rsidRDefault="00C06F04" w:rsidP="00C06F04">
      <w:pPr>
        <w:adjustRightInd w:val="0"/>
        <w:snapToGrid w:val="0"/>
        <w:spacing w:line="300" w:lineRule="auto"/>
        <w:ind w:firstLineChars="1100" w:firstLine="2310"/>
        <w:rPr>
          <w:rFonts w:ascii="宋体" w:hAnsi="宋体"/>
          <w:szCs w:val="21"/>
        </w:rPr>
      </w:pPr>
      <w:r w:rsidRPr="009B3EE0">
        <w:rPr>
          <w:rFonts w:ascii="宋体" w:hAnsi="宋体" w:hint="eastAsia"/>
          <w:szCs w:val="21"/>
        </w:rPr>
        <w:t>基金管理人：</w:t>
      </w:r>
      <w:r w:rsidR="001A6725">
        <w:rPr>
          <w:rFonts w:ascii="宋体" w:hAnsi="宋体" w:hint="eastAsia"/>
          <w:szCs w:val="21"/>
        </w:rPr>
        <w:t>南方基金管理股份有限公司</w:t>
      </w:r>
    </w:p>
    <w:p w:rsidR="00C06F04" w:rsidRDefault="00C06F04" w:rsidP="00C06F04">
      <w:pPr>
        <w:adjustRightInd w:val="0"/>
        <w:snapToGrid w:val="0"/>
        <w:spacing w:line="300" w:lineRule="auto"/>
        <w:ind w:firstLineChars="1100" w:firstLine="2310"/>
        <w:rPr>
          <w:rFonts w:ascii="宋体" w:hAnsi="宋体" w:cs="Arial"/>
          <w:b/>
          <w:bCs/>
          <w:color w:val="333333"/>
          <w:szCs w:val="21"/>
        </w:rPr>
      </w:pPr>
      <w:r w:rsidRPr="009B3EE0">
        <w:rPr>
          <w:rFonts w:ascii="宋体" w:hAnsi="宋体" w:hint="eastAsia"/>
          <w:szCs w:val="21"/>
        </w:rPr>
        <w:t>基金托管人：</w:t>
      </w:r>
      <w:r w:rsidR="001A6725">
        <w:rPr>
          <w:rFonts w:ascii="宋体" w:hAnsi="宋体" w:hint="eastAsia"/>
          <w:szCs w:val="21"/>
        </w:rPr>
        <w:t>中国光大银行股份有限公司</w:t>
      </w:r>
      <w:r w:rsidRPr="009B3EE0">
        <w:rPr>
          <w:rFonts w:ascii="宋体" w:hAnsi="宋体" w:cs="Arial"/>
          <w:b/>
          <w:bCs/>
          <w:color w:val="333333"/>
          <w:szCs w:val="21"/>
        </w:rPr>
        <w:t xml:space="preserve"> </w:t>
      </w:r>
    </w:p>
    <w:p w:rsidR="00624C8B" w:rsidRPr="00624C8B" w:rsidRDefault="00624C8B" w:rsidP="00624C8B">
      <w:pPr>
        <w:adjustRightInd w:val="0"/>
        <w:snapToGrid w:val="0"/>
        <w:spacing w:line="300" w:lineRule="auto"/>
        <w:ind w:firstLineChars="1100" w:firstLine="2310"/>
        <w:rPr>
          <w:rFonts w:ascii="宋体" w:hAnsi="宋体"/>
          <w:szCs w:val="21"/>
        </w:rPr>
      </w:pPr>
      <w:r>
        <w:t>截止日</w:t>
      </w:r>
      <w:r>
        <w:t>:</w:t>
      </w:r>
      <w:r w:rsidRPr="00624C8B">
        <w:rPr>
          <w:rFonts w:ascii="宋体" w:hAnsi="宋体" w:hint="eastAsia"/>
          <w:szCs w:val="21"/>
        </w:rPr>
        <w:t xml:space="preserve"> </w:t>
      </w:r>
      <w:r w:rsidR="001A6725">
        <w:rPr>
          <w:rFonts w:ascii="宋体" w:hAnsi="宋体"/>
          <w:szCs w:val="21"/>
        </w:rPr>
        <w:t>2019年05月08日</w:t>
      </w:r>
    </w:p>
    <w:p w:rsidR="00E46AD4" w:rsidRDefault="001A6725" w:rsidP="001A6725">
      <w:pPr>
        <w:pStyle w:val="-4"/>
      </w:pPr>
      <w:proofErr w:type="spellStart"/>
      <w:r>
        <w:rPr>
          <w:rFonts w:hint="eastAsia"/>
        </w:rPr>
        <w:t>重要提示</w:t>
      </w:r>
      <w:proofErr w:type="spellEnd"/>
    </w:p>
    <w:p w:rsidR="001A6725" w:rsidRDefault="001A6725" w:rsidP="001A6725">
      <w:pPr>
        <w:pStyle w:val="-"/>
        <w:ind w:firstLine="420"/>
      </w:pPr>
      <w:r>
        <w:rPr>
          <w:rFonts w:hint="eastAsia"/>
        </w:rPr>
        <w:t>本基金经中国证监会2018年9月7日证监许可〔2018〕1462号文注册募集。本基金的基金合同已于2018年11月08日正式生效。</w:t>
      </w:r>
    </w:p>
    <w:p w:rsidR="001A6725" w:rsidRDefault="001A6725" w:rsidP="001A6725">
      <w:pPr>
        <w:pStyle w:val="-"/>
        <w:ind w:firstLine="420"/>
      </w:pPr>
      <w:r>
        <w:rPr>
          <w:rFonts w:hint="eastAsia"/>
        </w:rPr>
        <w:t>基金管理人保证招募说明书的内容真实、准确、完整。本招募说明书经中国证监会注册，但中国证监会对本基金募集的注册，并不表明其对本基金的投资价值和市场前景做出实质性判断或保证，也不表明投资于本基金没有风险。</w:t>
      </w:r>
    </w:p>
    <w:p w:rsidR="001A6725" w:rsidRDefault="001A6725" w:rsidP="001A6725">
      <w:pPr>
        <w:pStyle w:val="-"/>
        <w:ind w:firstLine="420"/>
      </w:pPr>
      <w:r>
        <w:rPr>
          <w:rFonts w:hint="eastAsia"/>
        </w:rPr>
        <w:t>本基金投资于证券市场，基金净值会因为证券市场波动等因素产生波动，投资人在投资本基金前，应全面了解本基金的风险收益特征和产品特性，充分考虑自身的风险承受能力，理性判断市场，并承担基金投资中出现的各类风险。投资本基金可能遇到的风险包括：与投资债券、资产支持证券等特定投资标的相关的特定风险；证券市场整体环境引发的系统性风险；个别证券特有的非系统性风险；大量赎回或暴跌导致的流动性风险；基金投资过程中产生的管理风险、运作风险和不可抗力风险；法律文件风险收益特征表述与销售机构基金风险评价可能不一致的风险。本基金的一般风险及特有风险详见本招募说明书的“风险揭示”部分。</w:t>
      </w:r>
    </w:p>
    <w:p w:rsidR="001A6725" w:rsidRDefault="001A6725" w:rsidP="001A6725">
      <w:pPr>
        <w:pStyle w:val="-"/>
        <w:ind w:firstLine="420"/>
      </w:pPr>
      <w:r>
        <w:rPr>
          <w:rFonts w:hint="eastAsia"/>
        </w:rPr>
        <w:t>基金不同于银行储蓄与债券，基金投资人有可能获得较高的收益，也有可能损失本金。投资有风险，投资人认购（或申购）基金时应认真阅读本基金的《招募说明书》及《基金合同》等信息披露文件，自主判断基金的投资价值，自主做出投资决策，全面认识本基金的风险收益特征和产品特性，并充分考虑自身的风险承受能力，理性判断市场，谨慎做出投资决策。</w:t>
      </w:r>
    </w:p>
    <w:p w:rsidR="001A6725" w:rsidRDefault="001A6725" w:rsidP="001A6725">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者基金投资的“买者自负”原则，在作出投资决策后，基金运营状况与基金净值变化引致的投资风险，由投资者自行负担。</w:t>
      </w:r>
    </w:p>
    <w:p w:rsidR="001A6725" w:rsidRDefault="001A6725" w:rsidP="001A6725">
      <w:pPr>
        <w:pStyle w:val="-"/>
        <w:ind w:firstLine="420"/>
      </w:pPr>
      <w:r>
        <w:rPr>
          <w:rFonts w:hint="eastAsia"/>
        </w:rPr>
        <w:t>本摘要根据基金合同和基金招募说明书编写。基金合同是约定基金当事人之间权利、义务的法律文件。基金投资人自依基金合同取得基金份额，即成为基金份额持有人和本基金合同的当事人，其持有基金份额的行为本身即表明其对基金合同的承认和接受，并按照</w:t>
      </w:r>
      <w:r>
        <w:rPr>
          <w:rFonts w:hint="eastAsia"/>
        </w:rPr>
        <w:lastRenderedPageBreak/>
        <w:t>《基金法》、《运作办法》、基金合同及其他有关规定享有权利、承担义务。基金投资人欲了解基金份额持有人的权利和义务，应详细查阅基金合同。</w:t>
      </w:r>
    </w:p>
    <w:p w:rsidR="001A6725" w:rsidRDefault="001A6725" w:rsidP="001A6725">
      <w:pPr>
        <w:pStyle w:val="-"/>
        <w:ind w:firstLine="420"/>
      </w:pPr>
      <w:r>
        <w:rPr>
          <w:rFonts w:hint="eastAsia"/>
        </w:rPr>
        <w:t>本招募说明书已经本基金托管人复核。本招募说明书所载内容截止日为</w:t>
      </w:r>
      <w:r>
        <w:t>2019年5月8日,有关财务数据和净值表现截止日为2019年3月31日（未经审计）。</w:t>
      </w:r>
    </w:p>
    <w:p w:rsidR="001A6725" w:rsidRDefault="001A6725" w:rsidP="001A6725">
      <w:pPr>
        <w:pStyle w:val="-1"/>
      </w:pPr>
      <w:r>
        <w:rPr>
          <w:rFonts w:hint="eastAsia"/>
        </w:rPr>
        <w:t>§</w:t>
      </w:r>
      <w:r>
        <w:t xml:space="preserve">1 </w:t>
      </w:r>
      <w:proofErr w:type="spellStart"/>
      <w:r>
        <w:t>基金管理人</w:t>
      </w:r>
      <w:proofErr w:type="spellEnd"/>
    </w:p>
    <w:p w:rsidR="001A6725" w:rsidRDefault="001A6725" w:rsidP="001A6725">
      <w:pPr>
        <w:pStyle w:val="-2"/>
      </w:pPr>
      <w:r>
        <w:rPr>
          <w:rFonts w:hint="eastAsia"/>
        </w:rPr>
        <w:t xml:space="preserve">1.1 </w:t>
      </w:r>
      <w:proofErr w:type="spellStart"/>
      <w:r>
        <w:rPr>
          <w:rFonts w:hint="eastAsia"/>
        </w:rPr>
        <w:t>基金管理人概况</w:t>
      </w:r>
      <w:proofErr w:type="spellEnd"/>
    </w:p>
    <w:p w:rsidR="001A6725" w:rsidRDefault="001A6725" w:rsidP="001A6725">
      <w:pPr>
        <w:pStyle w:val="-"/>
        <w:ind w:firstLine="420"/>
      </w:pPr>
      <w:proofErr w:type="spellStart"/>
      <w:r>
        <w:rPr>
          <w:rFonts w:hint="eastAsia"/>
        </w:rPr>
        <w:t>名称：南方基金管理股份有限公司</w:t>
      </w:r>
      <w:proofErr w:type="spellEnd"/>
    </w:p>
    <w:p w:rsidR="001A6725" w:rsidRDefault="001A6725" w:rsidP="001A6725">
      <w:pPr>
        <w:pStyle w:val="-"/>
        <w:ind w:firstLine="420"/>
      </w:pPr>
      <w:r>
        <w:rPr>
          <w:rFonts w:hint="eastAsia"/>
        </w:rPr>
        <w:t>住所及办公地址：深圳市福田区莲花街道益田路5999号基金大厦32-42楼</w:t>
      </w:r>
    </w:p>
    <w:p w:rsidR="001A6725" w:rsidRDefault="001A6725" w:rsidP="001A6725">
      <w:pPr>
        <w:pStyle w:val="-"/>
        <w:ind w:firstLine="420"/>
      </w:pPr>
      <w:r>
        <w:rPr>
          <w:rFonts w:hint="eastAsia"/>
        </w:rPr>
        <w:t>成立时间：1998年3月6日</w:t>
      </w:r>
    </w:p>
    <w:p w:rsidR="001A6725" w:rsidRDefault="001A6725" w:rsidP="001A6725">
      <w:pPr>
        <w:pStyle w:val="-"/>
        <w:ind w:firstLine="420"/>
      </w:pPr>
      <w:proofErr w:type="spellStart"/>
      <w:r>
        <w:rPr>
          <w:rFonts w:hint="eastAsia"/>
        </w:rPr>
        <w:t>法定代表人：张海波</w:t>
      </w:r>
      <w:proofErr w:type="spellEnd"/>
    </w:p>
    <w:p w:rsidR="001A6725" w:rsidRDefault="001A6725" w:rsidP="001A6725">
      <w:pPr>
        <w:pStyle w:val="-"/>
        <w:ind w:firstLine="420"/>
      </w:pPr>
      <w:r>
        <w:rPr>
          <w:rFonts w:hint="eastAsia"/>
        </w:rPr>
        <w:t>注册资本：3亿元人民币</w:t>
      </w:r>
    </w:p>
    <w:p w:rsidR="001A6725" w:rsidRDefault="001A6725" w:rsidP="001A6725">
      <w:pPr>
        <w:pStyle w:val="-"/>
        <w:ind w:firstLine="420"/>
      </w:pPr>
      <w:proofErr w:type="spellStart"/>
      <w:r>
        <w:rPr>
          <w:rFonts w:hint="eastAsia"/>
        </w:rPr>
        <w:t>电话</w:t>
      </w:r>
      <w:proofErr w:type="spellEnd"/>
      <w:r>
        <w:rPr>
          <w:rFonts w:hint="eastAsia"/>
        </w:rPr>
        <w:t>：（0755）82763888</w:t>
      </w:r>
    </w:p>
    <w:p w:rsidR="001A6725" w:rsidRDefault="001A6725" w:rsidP="001A6725">
      <w:pPr>
        <w:pStyle w:val="-"/>
        <w:ind w:firstLine="420"/>
      </w:pPr>
      <w:proofErr w:type="spellStart"/>
      <w:r>
        <w:rPr>
          <w:rFonts w:hint="eastAsia"/>
        </w:rPr>
        <w:t>传真</w:t>
      </w:r>
      <w:proofErr w:type="spellEnd"/>
      <w:r>
        <w:rPr>
          <w:rFonts w:hint="eastAsia"/>
        </w:rPr>
        <w:t>：（0755）82763889</w:t>
      </w:r>
    </w:p>
    <w:p w:rsidR="001A6725" w:rsidRDefault="001A6725" w:rsidP="001A6725">
      <w:pPr>
        <w:pStyle w:val="-"/>
        <w:ind w:firstLine="420"/>
      </w:pPr>
      <w:proofErr w:type="spellStart"/>
      <w:r>
        <w:rPr>
          <w:rFonts w:hint="eastAsia"/>
        </w:rPr>
        <w:t>联系人：常克川</w:t>
      </w:r>
      <w:proofErr w:type="spellEnd"/>
    </w:p>
    <w:p w:rsidR="001A6725" w:rsidRDefault="001A6725" w:rsidP="001A6725">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1A6725" w:rsidRDefault="001A6725" w:rsidP="001A6725">
      <w:pPr>
        <w:pStyle w:val="-"/>
        <w:ind w:firstLine="420"/>
      </w:pPr>
      <w:r>
        <w:rPr>
          <w:rFonts w:hint="eastAsia"/>
        </w:rPr>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1A6725" w:rsidRDefault="001A6725" w:rsidP="001A6725">
      <w:pPr>
        <w:pStyle w:val="-2"/>
      </w:pPr>
      <w:r>
        <w:t xml:space="preserve">1.2 </w:t>
      </w:r>
      <w:proofErr w:type="spellStart"/>
      <w:r>
        <w:t>主要人员情况</w:t>
      </w:r>
      <w:proofErr w:type="spellEnd"/>
    </w:p>
    <w:p w:rsidR="001A6725" w:rsidRDefault="001A6725" w:rsidP="001A6725">
      <w:pPr>
        <w:pStyle w:val="-3"/>
      </w:pPr>
      <w:r>
        <w:rPr>
          <w:rFonts w:hint="eastAsia"/>
        </w:rPr>
        <w:t xml:space="preserve">1.2.1 </w:t>
      </w:r>
      <w:proofErr w:type="spellStart"/>
      <w:r>
        <w:rPr>
          <w:rFonts w:hint="eastAsia"/>
        </w:rPr>
        <w:t>董事会成员</w:t>
      </w:r>
      <w:proofErr w:type="spellEnd"/>
    </w:p>
    <w:p w:rsidR="001A6725" w:rsidRDefault="001A6725" w:rsidP="001A6725">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1A6725" w:rsidRDefault="001A6725" w:rsidP="001A6725">
      <w:pPr>
        <w:pStyle w:val="-"/>
        <w:ind w:firstLine="420"/>
      </w:pPr>
      <w:r>
        <w:rPr>
          <w:rFonts w:hint="eastAsia"/>
        </w:rPr>
        <w:lastRenderedPageBreak/>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助理。现任华泰证券股份有限公司总裁助理兼深圳分公司总经理。</w:t>
      </w:r>
    </w:p>
    <w:p w:rsidR="001A6725" w:rsidRDefault="001A6725" w:rsidP="001A6725">
      <w:pPr>
        <w:pStyle w:val="-"/>
        <w:ind w:firstLine="420"/>
      </w:pPr>
      <w:r>
        <w:rPr>
          <w:rFonts w:hint="eastAsia"/>
        </w:rPr>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1A6725" w:rsidRDefault="001A6725" w:rsidP="001A6725">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1A6725" w:rsidRDefault="001A6725" w:rsidP="001A6725">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1A6725" w:rsidRDefault="001A6725" w:rsidP="001A6725">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1A6725" w:rsidRDefault="001A6725" w:rsidP="001A6725">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1A6725" w:rsidRDefault="001A6725" w:rsidP="001A6725">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1A6725" w:rsidRDefault="001A6725" w:rsidP="001A6725">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w:t>
      </w:r>
      <w:r>
        <w:rPr>
          <w:rFonts w:hint="eastAsia"/>
        </w:rPr>
        <w:lastRenderedPageBreak/>
        <w:t>兼新闻发言人。现任国务院参事室特约研究员，中国经济50人论坛成员，中国统计学会副会长。</w:t>
      </w:r>
    </w:p>
    <w:p w:rsidR="001A6725" w:rsidRDefault="001A6725" w:rsidP="001A6725">
      <w:pPr>
        <w:pStyle w:val="-"/>
        <w:ind w:firstLine="420"/>
      </w:pPr>
      <w:r>
        <w:rPr>
          <w:rFonts w:hint="eastAsia"/>
        </w:rPr>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士生导师，中国金融学年会常务理事，江苏省资本市场研究会会长，江苏省科技创新协会副会长。</w:t>
      </w:r>
    </w:p>
    <w:p w:rsidR="001A6725" w:rsidRDefault="001A6725" w:rsidP="001A6725">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1A6725" w:rsidRDefault="001A6725" w:rsidP="001A6725">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1A6725" w:rsidRDefault="001A6725" w:rsidP="001A6725">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1A6725" w:rsidRDefault="001A6725" w:rsidP="001A6725">
      <w:pPr>
        <w:pStyle w:val="-3"/>
      </w:pPr>
      <w:r>
        <w:t xml:space="preserve">1.2.2 </w:t>
      </w:r>
      <w:proofErr w:type="spellStart"/>
      <w:r>
        <w:t>监事会成员</w:t>
      </w:r>
      <w:proofErr w:type="spellEnd"/>
    </w:p>
    <w:p w:rsidR="001A6725" w:rsidRDefault="001A6725" w:rsidP="001A6725">
      <w:pPr>
        <w:pStyle w:val="-"/>
        <w:ind w:firstLine="420"/>
      </w:pPr>
      <w:r>
        <w:rPr>
          <w:rFonts w:hint="eastAsia"/>
        </w:rPr>
        <w:t>吴晓东先生，监事会主席，法律博士，中国籍。曾任职中国证监会副处长、处长，华泰证券合规总监，华泰联合证券副总裁、党委书记、董事长，南方股权投资基金管理有限公司董事长。现任南方基金管理股份有限公司监事会主席、南方股权投资基金管理有限公司监事。</w:t>
      </w:r>
    </w:p>
    <w:p w:rsidR="001A6725" w:rsidRDefault="001A6725" w:rsidP="001A6725">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期货有限公司副董事长。</w:t>
      </w:r>
    </w:p>
    <w:p w:rsidR="001A6725" w:rsidRDefault="001A6725" w:rsidP="001A6725">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w:t>
      </w:r>
      <w:r>
        <w:rPr>
          <w:rFonts w:hint="eastAsia"/>
        </w:rPr>
        <w:lastRenderedPageBreak/>
        <w:t>圳市投资控股有限公司财务部部长、深圳经济特区房地产（集团）股份有限公司董事、深圳市建安（集团）股份有限公司董事。</w:t>
      </w:r>
    </w:p>
    <w:p w:rsidR="001A6725" w:rsidRDefault="001A6725" w:rsidP="001A6725">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rsidR="001A6725" w:rsidRDefault="001A6725" w:rsidP="001A6725">
      <w:pPr>
        <w:pStyle w:val="-"/>
        <w:ind w:firstLine="420"/>
      </w:pPr>
      <w:r>
        <w:rPr>
          <w:rFonts w:hint="eastAsia"/>
        </w:rPr>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财务部总经理、资金运营管理部总经理。现任兴业证券计划财务部总经理，兴证期货有限公司董事，兴证创新资本管理有限公司监事。</w:t>
      </w:r>
    </w:p>
    <w:p w:rsidR="001A6725" w:rsidRDefault="001A6725" w:rsidP="001A6725">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执行董事。</w:t>
      </w:r>
    </w:p>
    <w:p w:rsidR="001A6725" w:rsidRDefault="001A6725" w:rsidP="001A6725">
      <w:pPr>
        <w:pStyle w:val="-"/>
        <w:ind w:firstLine="420"/>
      </w:pPr>
      <w:r>
        <w:rPr>
          <w:rFonts w:hint="eastAsia"/>
        </w:rPr>
        <w:t>徐刚，职工监事，硕士学历，中国籍。1995年7月专科毕业于山东理工大学机电专业，2010年6月研究生毕业于兰州大学工商管理专业。1995年11月参加工作，就职于深圳期货投资公司，任职职员、项目经理，2003年6月加入公司，先后任职上海分公司职员、机构业务部职员、养老金业务部主管、上海分公司高级经理、副总经理，目前任职上海分公司董事。</w:t>
      </w:r>
    </w:p>
    <w:p w:rsidR="001A6725" w:rsidRDefault="001A6725" w:rsidP="001A6725">
      <w:pPr>
        <w:pStyle w:val="-"/>
        <w:ind w:firstLine="420"/>
      </w:pPr>
      <w:r>
        <w:rPr>
          <w:rFonts w:hint="eastAsia"/>
        </w:rPr>
        <w:t>董星华，职工监事，硕士学历，中国籍。1991年7月专本科毕业于华中理工大学机械工程专业，2002年6月研究生毕业于中国人民大学政治经济学专业。其1991年11月参加工作，先后就职于中国人保武汉分公司、中国人寿再保险公司、中国再保险公司、深圳证券通信公司，任职科员、主任科员、经理，2011年2月加入公司，先后任职综合管理部经理、办公室高级经理，现任办公室高级副总裁。</w:t>
      </w:r>
    </w:p>
    <w:p w:rsidR="001A6725" w:rsidRDefault="001A6725" w:rsidP="001A6725">
      <w:pPr>
        <w:pStyle w:val="-3"/>
      </w:pPr>
      <w:r>
        <w:t xml:space="preserve">1.2.3 </w:t>
      </w:r>
      <w:proofErr w:type="spellStart"/>
      <w:r>
        <w:t>公司高级管理人员</w:t>
      </w:r>
      <w:proofErr w:type="spellEnd"/>
    </w:p>
    <w:p w:rsidR="001A6725" w:rsidRDefault="001A6725" w:rsidP="001A6725">
      <w:pPr>
        <w:pStyle w:val="-"/>
        <w:ind w:firstLine="420"/>
      </w:pPr>
      <w:proofErr w:type="spellStart"/>
      <w:r>
        <w:rPr>
          <w:rFonts w:hint="eastAsia"/>
        </w:rPr>
        <w:t>张海波先生，董事长，简历同上</w:t>
      </w:r>
      <w:proofErr w:type="spellEnd"/>
      <w:r>
        <w:rPr>
          <w:rFonts w:hint="eastAsia"/>
        </w:rPr>
        <w:t>。</w:t>
      </w:r>
    </w:p>
    <w:p w:rsidR="001A6725" w:rsidRDefault="001A6725" w:rsidP="001A6725">
      <w:pPr>
        <w:pStyle w:val="-"/>
        <w:ind w:firstLine="420"/>
      </w:pPr>
      <w:proofErr w:type="spellStart"/>
      <w:r>
        <w:rPr>
          <w:rFonts w:hint="eastAsia"/>
        </w:rPr>
        <w:t>杨小松先生，总裁，简历同上</w:t>
      </w:r>
      <w:proofErr w:type="spellEnd"/>
      <w:r>
        <w:rPr>
          <w:rFonts w:hint="eastAsia"/>
        </w:rPr>
        <w:t>。</w:t>
      </w:r>
    </w:p>
    <w:p w:rsidR="001A6725" w:rsidRDefault="001A6725" w:rsidP="001A6725">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1A6725" w:rsidRDefault="001A6725" w:rsidP="001A6725">
      <w:pPr>
        <w:pStyle w:val="-"/>
        <w:ind w:firstLine="420"/>
      </w:pPr>
      <w:r>
        <w:rPr>
          <w:rFonts w:hint="eastAsia"/>
        </w:rPr>
        <w:lastRenderedPageBreak/>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1A6725" w:rsidRDefault="001A6725" w:rsidP="001A6725">
      <w:pPr>
        <w:pStyle w:val="-"/>
        <w:ind w:firstLine="420"/>
      </w:pPr>
      <w:r>
        <w:rPr>
          <w:rFonts w:hint="eastAsia"/>
        </w:rPr>
        <w:t>常克川先生，副总裁，EMBA工商管理硕士，中国籍。曾任职中国农业银行副处级秘书，南方证券有限责任公司投资业务部总经理、沈阳分公司总经理、总裁助理，华泰联合证券董事会秘书、合规总监等职务，南方资本管理有限公司董事。现任南方基金管理股份有限公司副总裁、董事会秘书、纪委书记。</w:t>
      </w:r>
    </w:p>
    <w:p w:rsidR="001A6725" w:rsidRDefault="001A6725" w:rsidP="001A6725">
      <w:pPr>
        <w:pStyle w:val="-"/>
        <w:ind w:firstLine="420"/>
      </w:pPr>
      <w:proofErr w:type="spellStart"/>
      <w:r>
        <w:rPr>
          <w:rFonts w:hint="eastAsia"/>
        </w:rPr>
        <w:t>李海鹏先生，副总裁，工商管理硕士，中国籍。曾任职美国AXA</w:t>
      </w:r>
      <w:proofErr w:type="spellEnd"/>
      <w:r>
        <w:rPr>
          <w:rFonts w:hint="eastAsia"/>
        </w:rPr>
        <w:t xml:space="preserve">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1A6725" w:rsidRDefault="001A6725" w:rsidP="001A6725">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1A6725" w:rsidRDefault="001A6725" w:rsidP="001A6725">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1A6725" w:rsidRDefault="001A6725" w:rsidP="001A6725">
      <w:pPr>
        <w:pStyle w:val="-3"/>
      </w:pPr>
      <w:r>
        <w:t xml:space="preserve">1.2.4 </w:t>
      </w:r>
      <w:proofErr w:type="spellStart"/>
      <w:r>
        <w:t>基金经理</w:t>
      </w:r>
      <w:proofErr w:type="spellEnd"/>
    </w:p>
    <w:p w:rsidR="001A6725" w:rsidRDefault="001A6725" w:rsidP="001A6725">
      <w:pPr>
        <w:pStyle w:val="-"/>
        <w:ind w:firstLine="420"/>
      </w:pPr>
      <w:r>
        <w:rPr>
          <w:rFonts w:hint="eastAsia"/>
        </w:rPr>
        <w:t>夏晨曦先生，香港科技大学理学硕士，具有基金从业资格。2005年5月加入南方基金，曾担任金融工程研究员、固定收益研究员、风险控制员等职务，现任现金投资部总经理、固定收益投资决策委员会副主席。2008年5月至2012年7月，任固定收益部投资经理，负责社保、专户及年金组合的投资管理；2013年1月至2014年12月，任南方理财30天基金经理；2012年7月至2015年1月，任南方润元基金经理；2014年7月至2016年11月，任南方薪金宝基金经理；2014年12月至2016年11月，任南方理财金基金经理；2012年8月至今，任南方理财14天基金经理；2012年10月至今，任南方理财60天基金经理；2014年7月至今，任南方现金增利、南方现金通基金经理；2014年12月至今，任南方收益宝基金经理；2016年2月至今，任南方日添益货币基金经理；2016年10月至今，任南方天天利</w:t>
      </w:r>
      <w:r>
        <w:rPr>
          <w:rFonts w:hint="eastAsia"/>
        </w:rPr>
        <w:lastRenderedPageBreak/>
        <w:t>基金经理；2017年8月至今，任南方天天宝基金经理；2018年11月至今，任南方1-3年国开债基金经理；2018年12月至今，任南方3-5年农发债基金经理；2019年3月至今，任南方7-10年国开债基金经理。</w:t>
      </w:r>
    </w:p>
    <w:p w:rsidR="001A6725" w:rsidRDefault="001A6725" w:rsidP="001A6725">
      <w:pPr>
        <w:pStyle w:val="-"/>
        <w:ind w:firstLine="420"/>
      </w:pPr>
      <w:r>
        <w:rPr>
          <w:rFonts w:hint="eastAsia"/>
        </w:rPr>
        <w:t>董浩先生，南开大学金融学硕士，具有基金从业资格。2010年7月加入南方基金，历任交易管理部债券交易员、固定收益部货币理财类研究员；2014年3月至2015年9月，任南方现金通基金经理助理；2015年9月至2016年8月，任南方50债基金经理；2015年9月至2018年7月，任南方中票基金经理；2015年9月至今，任南方现金通基金经理；2016年2月至今，任南方日添益货币基金经理；2016年8月至今，任南方10年国债基金经理；2016年11月至今，任南方理财60天基金经理；2017年8月至今，任南方天天宝基金经理；2018年11月至今，任南方1-3年国开债基金经理；2018年12月至今，任南方3-5年农发债基金经理；2019年3月至今，任南方7-10年国开债基金经理。</w:t>
      </w:r>
    </w:p>
    <w:p w:rsidR="001A6725" w:rsidRDefault="001A6725" w:rsidP="001A6725">
      <w:pPr>
        <w:pStyle w:val="-3"/>
      </w:pPr>
      <w:r>
        <w:t xml:space="preserve">1.2.5 </w:t>
      </w:r>
      <w:proofErr w:type="spellStart"/>
      <w:r>
        <w:t>投资决策委员会成员</w:t>
      </w:r>
      <w:proofErr w:type="spellEnd"/>
    </w:p>
    <w:p w:rsidR="001A6725" w:rsidRDefault="001A6725" w:rsidP="001A6725">
      <w:pPr>
        <w:pStyle w:val="-"/>
        <w:ind w:firstLine="420"/>
      </w:pPr>
      <w:r>
        <w:rPr>
          <w:rFonts w:hint="eastAsia"/>
        </w:rPr>
        <w:t>副总裁兼首席投资官（固定收益）李海鹏先生，现金投资部总经理夏晨曦先生，交易管理部总经理王珂女士，固定收益投资部总经理李璇女士，固定收益专户投资部总经理乔羽夫先生，固定收益研究部总经理陶铄先生，权益专户投资部总经理刘树坤先生。</w:t>
      </w:r>
    </w:p>
    <w:p w:rsidR="001A6725" w:rsidRDefault="001A6725" w:rsidP="001A6725">
      <w:pPr>
        <w:pStyle w:val="-3"/>
      </w:pPr>
      <w:r>
        <w:t xml:space="preserve">1.2.6 </w:t>
      </w:r>
      <w:proofErr w:type="spellStart"/>
      <w:r>
        <w:t>上述人员之间不存在近亲属关系</w:t>
      </w:r>
      <w:proofErr w:type="spellEnd"/>
      <w:r>
        <w:t>。</w:t>
      </w:r>
    </w:p>
    <w:p w:rsidR="001A6725" w:rsidRDefault="001A6725" w:rsidP="001A6725">
      <w:pPr>
        <w:pStyle w:val="-1"/>
      </w:pPr>
      <w:r>
        <w:rPr>
          <w:rFonts w:hint="eastAsia"/>
        </w:rPr>
        <w:t xml:space="preserve">§2 </w:t>
      </w:r>
      <w:proofErr w:type="spellStart"/>
      <w:r>
        <w:rPr>
          <w:rFonts w:hint="eastAsia"/>
        </w:rPr>
        <w:t>基金托管人</w:t>
      </w:r>
      <w:proofErr w:type="spellEnd"/>
    </w:p>
    <w:p w:rsidR="001A6725" w:rsidRDefault="001A6725" w:rsidP="001A6725">
      <w:pPr>
        <w:pStyle w:val="-"/>
        <w:ind w:firstLine="420"/>
      </w:pPr>
      <w:r>
        <w:rPr>
          <w:rFonts w:hint="eastAsia"/>
        </w:rPr>
        <w:t>（</w:t>
      </w:r>
      <w:proofErr w:type="spellStart"/>
      <w:r>
        <w:rPr>
          <w:rFonts w:hint="eastAsia"/>
        </w:rPr>
        <w:t>一）基本情况</w:t>
      </w:r>
      <w:proofErr w:type="spellEnd"/>
    </w:p>
    <w:p w:rsidR="001A6725" w:rsidRDefault="001A6725" w:rsidP="001A6725">
      <w:pPr>
        <w:pStyle w:val="-"/>
        <w:ind w:firstLine="420"/>
      </w:pPr>
      <w:proofErr w:type="spellStart"/>
      <w:r>
        <w:rPr>
          <w:rFonts w:hint="eastAsia"/>
        </w:rPr>
        <w:t>名称：中国光大银行股份有限公司</w:t>
      </w:r>
      <w:proofErr w:type="spellEnd"/>
    </w:p>
    <w:p w:rsidR="001A6725" w:rsidRDefault="001A6725" w:rsidP="001A6725">
      <w:pPr>
        <w:pStyle w:val="-"/>
        <w:ind w:firstLine="420"/>
      </w:pPr>
      <w:r>
        <w:rPr>
          <w:rFonts w:hint="eastAsia"/>
        </w:rPr>
        <w:t xml:space="preserve">住所及办公地址：北京市西城区太平桥大街25 号、甲25 </w:t>
      </w:r>
      <w:proofErr w:type="spellStart"/>
      <w:r>
        <w:rPr>
          <w:rFonts w:hint="eastAsia"/>
        </w:rPr>
        <w:t>号中国光大中心</w:t>
      </w:r>
      <w:proofErr w:type="spellEnd"/>
    </w:p>
    <w:p w:rsidR="001A6725" w:rsidRDefault="001A6725" w:rsidP="001A6725">
      <w:pPr>
        <w:pStyle w:val="-"/>
        <w:ind w:firstLine="420"/>
      </w:pPr>
      <w:r>
        <w:rPr>
          <w:rFonts w:hint="eastAsia"/>
        </w:rPr>
        <w:t>成立日期：1992年6月18日</w:t>
      </w:r>
    </w:p>
    <w:p w:rsidR="001A6725" w:rsidRDefault="001A6725" w:rsidP="001A6725">
      <w:pPr>
        <w:pStyle w:val="-"/>
        <w:ind w:firstLine="420"/>
      </w:pPr>
      <w:proofErr w:type="spellStart"/>
      <w:r>
        <w:rPr>
          <w:rFonts w:hint="eastAsia"/>
        </w:rPr>
        <w:t>批准设立机关和批准设立文号：国务院、国函</w:t>
      </w:r>
      <w:proofErr w:type="spellEnd"/>
      <w:r>
        <w:rPr>
          <w:rFonts w:hint="eastAsia"/>
        </w:rPr>
        <w:t>[1992]7号</w:t>
      </w:r>
    </w:p>
    <w:p w:rsidR="001A6725" w:rsidRDefault="001A6725" w:rsidP="001A6725">
      <w:pPr>
        <w:pStyle w:val="-"/>
        <w:ind w:firstLine="420"/>
      </w:pPr>
      <w:proofErr w:type="spellStart"/>
      <w:r>
        <w:rPr>
          <w:rFonts w:hint="eastAsia"/>
        </w:rPr>
        <w:t>组织形式：股份有限公司</w:t>
      </w:r>
      <w:proofErr w:type="spellEnd"/>
    </w:p>
    <w:p w:rsidR="001A6725" w:rsidRDefault="001A6725" w:rsidP="001A6725">
      <w:pPr>
        <w:pStyle w:val="-"/>
        <w:ind w:firstLine="420"/>
      </w:pPr>
      <w:r>
        <w:rPr>
          <w:rFonts w:hint="eastAsia"/>
        </w:rPr>
        <w:t>注册资本：466.79095亿元人民币</w:t>
      </w:r>
    </w:p>
    <w:p w:rsidR="001A6725" w:rsidRDefault="001A6725" w:rsidP="001A6725">
      <w:pPr>
        <w:pStyle w:val="-"/>
        <w:ind w:firstLine="420"/>
      </w:pPr>
      <w:proofErr w:type="spellStart"/>
      <w:r>
        <w:rPr>
          <w:rFonts w:hint="eastAsia"/>
        </w:rPr>
        <w:t>法定代表人：李晓鹏</w:t>
      </w:r>
      <w:proofErr w:type="spellEnd"/>
    </w:p>
    <w:p w:rsidR="001A6725" w:rsidRDefault="001A6725" w:rsidP="001A6725">
      <w:pPr>
        <w:pStyle w:val="-"/>
        <w:ind w:firstLine="420"/>
      </w:pPr>
      <w:r>
        <w:rPr>
          <w:rFonts w:hint="eastAsia"/>
        </w:rPr>
        <w:t>基金托管业务批准文号：中国证监会证监基字【2002】75号</w:t>
      </w:r>
    </w:p>
    <w:p w:rsidR="001A6725" w:rsidRDefault="001A6725" w:rsidP="001A6725">
      <w:pPr>
        <w:pStyle w:val="-"/>
        <w:ind w:firstLine="420"/>
      </w:pPr>
      <w:proofErr w:type="spellStart"/>
      <w:r>
        <w:rPr>
          <w:rFonts w:hint="eastAsia"/>
        </w:rPr>
        <w:t>投资与托管业务部总经理：张博</w:t>
      </w:r>
      <w:proofErr w:type="spellEnd"/>
    </w:p>
    <w:p w:rsidR="001A6725" w:rsidRDefault="001A6725" w:rsidP="001A6725">
      <w:pPr>
        <w:pStyle w:val="-"/>
        <w:ind w:firstLine="420"/>
      </w:pPr>
      <w:proofErr w:type="spellStart"/>
      <w:r>
        <w:rPr>
          <w:rFonts w:hint="eastAsia"/>
        </w:rPr>
        <w:t>电话</w:t>
      </w:r>
      <w:proofErr w:type="spellEnd"/>
      <w:r>
        <w:rPr>
          <w:rFonts w:hint="eastAsia"/>
        </w:rPr>
        <w:t>：（010） 63636363</w:t>
      </w:r>
    </w:p>
    <w:p w:rsidR="001A6725" w:rsidRDefault="001A6725" w:rsidP="001A6725">
      <w:pPr>
        <w:pStyle w:val="-"/>
        <w:ind w:firstLine="420"/>
      </w:pPr>
      <w:proofErr w:type="spellStart"/>
      <w:r>
        <w:rPr>
          <w:rFonts w:hint="eastAsia"/>
        </w:rPr>
        <w:t>传真</w:t>
      </w:r>
      <w:proofErr w:type="spellEnd"/>
      <w:r>
        <w:rPr>
          <w:rFonts w:hint="eastAsia"/>
        </w:rPr>
        <w:t>：（010） 63639132</w:t>
      </w:r>
    </w:p>
    <w:p w:rsidR="001A6725" w:rsidRDefault="001A6725" w:rsidP="001A6725">
      <w:pPr>
        <w:pStyle w:val="-"/>
        <w:ind w:firstLine="420"/>
      </w:pPr>
      <w:r>
        <w:rPr>
          <w:rFonts w:hint="eastAsia"/>
        </w:rPr>
        <w:t>网址：www.cebbank.com</w:t>
      </w:r>
    </w:p>
    <w:p w:rsidR="001A6725" w:rsidRDefault="001A6725" w:rsidP="001A6725">
      <w:pPr>
        <w:pStyle w:val="-"/>
        <w:ind w:firstLine="420"/>
      </w:pPr>
      <w:r>
        <w:rPr>
          <w:rFonts w:hint="eastAsia"/>
        </w:rPr>
        <w:lastRenderedPageBreak/>
        <w:t>（</w:t>
      </w:r>
      <w:proofErr w:type="spellStart"/>
      <w:r>
        <w:rPr>
          <w:rFonts w:hint="eastAsia"/>
        </w:rPr>
        <w:t>二）投资与托管业务部部门及主要人员情况</w:t>
      </w:r>
      <w:proofErr w:type="spellEnd"/>
    </w:p>
    <w:p w:rsidR="001A6725" w:rsidRDefault="001A6725" w:rsidP="001A6725">
      <w:pPr>
        <w:pStyle w:val="-"/>
        <w:ind w:firstLine="420"/>
      </w:pPr>
      <w:r>
        <w:rPr>
          <w:rFonts w:hint="eastAsia"/>
        </w:rPr>
        <w:t>法定代表人李晓鹏先生,曾任中国工商银行河南省分行党组成员、副行长，中国工商银行总行营业部总经理，中国工商银行四川省分行党委书记、行长，中国华融资产管理公司党委委员、副总裁，中国工商银行党委委员、行长助理兼北京市分行行长，中国工商银行党委委员、副行长，中国工商银行股份有限公司党委委员、副行长、执行董事；中国投资有限责任公司党委副书记、监事长；招商局集团副董事长、总经理、党委副书记。曾兼任工银国际控股有限公司董事长、工银金融租赁有限公司董事长、工银瑞信基金管理公司董事长，招商银行股份有限公司副董事长、招商局能源运输股份有限公司董事长、招商局港口控股有限公司董事会主席、招商局华建公路投资有限公司董事长、招商局资本投资有限责任公司董事长、招商局联合发展有限公司董事长、招商局投资发展有限公司董事长等职务。现任中国光大集团股份公司党委书记、董事长，兼任中国光大银行股份有限公司党委书记、董事长，中国光大集团有限公司董事长，中国旅游协会副会长、中国城市金融学会副会长、中国农村金融学会副会长。武汉大学金融学博士研究生，经济学博士，高级经济师。</w:t>
      </w:r>
    </w:p>
    <w:p w:rsidR="001A6725" w:rsidRDefault="001A6725" w:rsidP="001A6725">
      <w:pPr>
        <w:pStyle w:val="-"/>
        <w:ind w:firstLine="420"/>
      </w:pPr>
      <w:r>
        <w:rPr>
          <w:rFonts w:hint="eastAsia"/>
        </w:rPr>
        <w:t>行长葛海蛟先生，曾任中国农业银行辽宁省分行国际业务部总经理助理、副总经理、总经理，中国农业银行辽宁省辽阳市分行党委书记、行长，中国农业银行大连市分行党委委员、副行长，中国农业银行新加坡分行总经理，中国农业银行国际业务部副总经理(部门总经理级)，中国农业银行黑龙江省分行党委副书记、党委书记、行长兼任悉尼分行海外高管，黑龙江省第十二届人大代表。曾兼任中国光大实业（集团）有限责任公司董事长，光大证券股份有限公司董事，中国光大集团股份公司上海总部主任，中国光大集团股份公司文旅健康事业部总经理。现任中国光大银行股份有限公司党委副书记、行长，中国光大集团股份公司党委委员。南京农业大学农业经济管理专业博士研究生，管理学博士，高级经济师。</w:t>
      </w:r>
    </w:p>
    <w:p w:rsidR="001A6725" w:rsidRDefault="001A6725" w:rsidP="001A6725">
      <w:pPr>
        <w:pStyle w:val="-"/>
        <w:ind w:firstLine="420"/>
      </w:pPr>
      <w:r>
        <w:rPr>
          <w:rFonts w:hint="eastAsia"/>
        </w:rPr>
        <w:t>张博先生，曾任中国光大银行厦门分行副行长，西安分行行长，乌鲁木齐分行筹备组组长、分行行长，青岛分行行长，光大消费金融公司筹备组组长。曾兼任中国光大银行电子银行部副总经理（总经理级），负责普惠贷款团队业务。现任中国光大银行投资与托管业务部总经理。</w:t>
      </w:r>
    </w:p>
    <w:p w:rsidR="001A6725" w:rsidRDefault="001A6725" w:rsidP="001A6725">
      <w:pPr>
        <w:pStyle w:val="-"/>
        <w:ind w:firstLine="420"/>
      </w:pPr>
      <w:r>
        <w:rPr>
          <w:rFonts w:hint="eastAsia"/>
        </w:rPr>
        <w:t>（</w:t>
      </w:r>
      <w:proofErr w:type="spellStart"/>
      <w:r>
        <w:rPr>
          <w:rFonts w:hint="eastAsia"/>
        </w:rPr>
        <w:t>三）证券投资基金托管情况</w:t>
      </w:r>
      <w:proofErr w:type="spellEnd"/>
    </w:p>
    <w:p w:rsidR="001A6725" w:rsidRDefault="001A6725" w:rsidP="001A6725">
      <w:pPr>
        <w:pStyle w:val="-"/>
        <w:ind w:firstLine="420"/>
      </w:pPr>
      <w:r>
        <w:rPr>
          <w:rFonts w:hint="eastAsia"/>
        </w:rPr>
        <w:t>截至2019年3月31日，中国光大银行股份有限公司托管华夏睿磐泰利六个月定期开放混合型证券投资基金、天弘尊享定期开放债券型发起式证券投资基金、汇安多策略灵活配置混合型证券投资基金等共138只证券投资基金，托管基金资产规模3324.34亿元。同时，开展了证券公司资产管理计划、专户理财、企业年金基金、QDII、银行理财、保险债权投资计划等资产的托管及信托公司资金信托计划、产业投资基金、股权基金等产品的保管业务。</w:t>
      </w:r>
    </w:p>
    <w:p w:rsidR="001A6725" w:rsidRDefault="001A6725" w:rsidP="001A6725">
      <w:pPr>
        <w:pStyle w:val="-"/>
        <w:ind w:firstLine="420"/>
      </w:pPr>
      <w:r>
        <w:rPr>
          <w:rFonts w:hint="eastAsia"/>
        </w:rPr>
        <w:lastRenderedPageBreak/>
        <w:t>（</w:t>
      </w:r>
      <w:proofErr w:type="spellStart"/>
      <w:r>
        <w:rPr>
          <w:rFonts w:hint="eastAsia"/>
        </w:rPr>
        <w:t>四）托管业务的内部控制制度</w:t>
      </w:r>
      <w:proofErr w:type="spellEnd"/>
    </w:p>
    <w:p w:rsidR="001A6725" w:rsidRDefault="001A6725" w:rsidP="001A6725">
      <w:pPr>
        <w:pStyle w:val="-"/>
        <w:ind w:firstLine="420"/>
      </w:pPr>
      <w:r>
        <w:rPr>
          <w:rFonts w:hint="eastAsia"/>
        </w:rPr>
        <w:t>1、内部控制目标</w:t>
      </w:r>
    </w:p>
    <w:p w:rsidR="001A6725" w:rsidRDefault="001A6725" w:rsidP="001A6725">
      <w:pPr>
        <w:pStyle w:val="-"/>
        <w:ind w:firstLine="420"/>
      </w:pPr>
      <w:r>
        <w:rPr>
          <w:rFonts w:hint="eastAsia"/>
        </w:rPr>
        <w:t>确保有关法律法规在基金托管业务中得到全面严格的贯彻执行；确保基金托管人有关基金托管的各项管理制度和业务操作规程在基金托管业务中得到全面严格的贯彻执行；确保基金财产安全；保证基金托管业务稳健运行；保护基金份额持有人、基金管理公司及基金托管人的合法权益。</w:t>
      </w:r>
    </w:p>
    <w:p w:rsidR="001A6725" w:rsidRDefault="001A6725" w:rsidP="001A6725">
      <w:pPr>
        <w:pStyle w:val="-"/>
        <w:ind w:firstLine="420"/>
      </w:pPr>
      <w:r>
        <w:rPr>
          <w:rFonts w:hint="eastAsia"/>
        </w:rPr>
        <w:t>2、内部控制的原则</w:t>
      </w:r>
    </w:p>
    <w:p w:rsidR="001A6725" w:rsidRDefault="001A6725" w:rsidP="001A6725">
      <w:pPr>
        <w:pStyle w:val="-"/>
        <w:ind w:firstLine="420"/>
      </w:pPr>
      <w:r>
        <w:rPr>
          <w:rFonts w:hint="eastAsia"/>
        </w:rPr>
        <w:t>（1）全面性原则。内部控制必须渗透到基金托管业务的各个操作环节，覆盖所有的岗位，不留任何死角。</w:t>
      </w:r>
    </w:p>
    <w:p w:rsidR="001A6725" w:rsidRDefault="001A6725" w:rsidP="001A6725">
      <w:pPr>
        <w:pStyle w:val="-"/>
        <w:ind w:firstLine="420"/>
      </w:pPr>
      <w:r>
        <w:rPr>
          <w:rFonts w:hint="eastAsia"/>
        </w:rPr>
        <w:t>（2）预防性原则。树立“预防为主”的管理理念，从风险发生的源头加强内部控制，防患于未然，尽量避免业务操作中各种问题的产生。</w:t>
      </w:r>
    </w:p>
    <w:p w:rsidR="001A6725" w:rsidRDefault="001A6725" w:rsidP="001A6725">
      <w:pPr>
        <w:pStyle w:val="-"/>
        <w:ind w:firstLine="420"/>
      </w:pPr>
      <w:r>
        <w:rPr>
          <w:rFonts w:hint="eastAsia"/>
        </w:rPr>
        <w:t>（3）及时性原则。建立健全各项规章制度，采取有效措施加强内部控制。发现问题，及时处理，堵塞漏洞。</w:t>
      </w:r>
    </w:p>
    <w:p w:rsidR="001A6725" w:rsidRDefault="001A6725" w:rsidP="001A6725">
      <w:pPr>
        <w:pStyle w:val="-"/>
        <w:ind w:firstLine="420"/>
      </w:pPr>
      <w:r>
        <w:rPr>
          <w:rFonts w:hint="eastAsia"/>
        </w:rPr>
        <w:t>（4）独立性原则。基金托管业务内部控制机构独立于基金托管业务执行机构，业务操作人员和内控人员分开，以保证内控机构的工作不受干扰。</w:t>
      </w:r>
    </w:p>
    <w:p w:rsidR="001A6725" w:rsidRDefault="001A6725" w:rsidP="001A6725">
      <w:pPr>
        <w:pStyle w:val="-"/>
        <w:ind w:firstLine="420"/>
      </w:pPr>
      <w:r>
        <w:rPr>
          <w:rFonts w:hint="eastAsia"/>
        </w:rPr>
        <w:t>3、内部控制组织结构</w:t>
      </w:r>
    </w:p>
    <w:p w:rsidR="001A6725" w:rsidRDefault="001A6725" w:rsidP="001A6725">
      <w:pPr>
        <w:pStyle w:val="-"/>
        <w:ind w:firstLine="420"/>
      </w:pPr>
      <w:r>
        <w:rPr>
          <w:rFonts w:hint="eastAsia"/>
        </w:rPr>
        <w:t>中国光大银行股份有限公司董事会下设风险管理委员会、审计委员会，委员会委员由相关部门的负责人担任，工作重点是对总行各部门、各类业务的风险和内控进行监督、管理和协调，建立横向的内控管理制约体制。各部门负责分管系统内的内部控制的组织实施，建立纵向的内控管理制约体制。投资与托管业务部建立了严密的内控督察体系，设立了风险管理处，负责证券投资基金托管业务的风险管理。</w:t>
      </w:r>
    </w:p>
    <w:p w:rsidR="001A6725" w:rsidRDefault="001A6725" w:rsidP="001A6725">
      <w:pPr>
        <w:pStyle w:val="-"/>
        <w:ind w:firstLine="420"/>
      </w:pPr>
      <w:r>
        <w:rPr>
          <w:rFonts w:hint="eastAsia"/>
        </w:rPr>
        <w:t>4、内部控制制度</w:t>
      </w:r>
    </w:p>
    <w:p w:rsidR="001A6725" w:rsidRDefault="001A6725" w:rsidP="001A6725">
      <w:pPr>
        <w:pStyle w:val="-"/>
        <w:ind w:firstLine="420"/>
      </w:pPr>
      <w:r>
        <w:rPr>
          <w:rFonts w:hint="eastAsia"/>
        </w:rPr>
        <w:t>中国光大银行股份有限公司投资与托管业务部自成立以来严格遵照《基金法》、《中华人民共和国商业银行法》、《信息披露办法》、《运作办法》、《销售办法》等法律、法规的要求，并根据相关法律法规制订、完善了《中国光大银行证券投资基金托管业务内部控制规定》、《中国光大银行投资与托管业务部保密规定》等十余项规章制度和实施细则，将风险控制落实到每一个工作环节。中国光大银行投资与托管业务部以控制和防范基金托管业务风险为主线，在重要岗位（基金清算、基金核算、监督稽核）还建立了安全保密区，安装了录像监视系统和录音监听系统，以保障基金信息的安全。</w:t>
      </w:r>
    </w:p>
    <w:p w:rsidR="001A6725" w:rsidRDefault="001A6725" w:rsidP="001A6725">
      <w:pPr>
        <w:pStyle w:val="-"/>
        <w:ind w:firstLine="420"/>
      </w:pPr>
      <w:r>
        <w:rPr>
          <w:rFonts w:hint="eastAsia"/>
        </w:rPr>
        <w:t>（</w:t>
      </w:r>
      <w:proofErr w:type="spellStart"/>
      <w:r>
        <w:rPr>
          <w:rFonts w:hint="eastAsia"/>
        </w:rPr>
        <w:t>五）托管人对管理人运作基金进行监督的方法和程序</w:t>
      </w:r>
      <w:proofErr w:type="spellEnd"/>
    </w:p>
    <w:p w:rsidR="001A6725" w:rsidRDefault="001A6725" w:rsidP="001A6725">
      <w:pPr>
        <w:pStyle w:val="-"/>
        <w:ind w:firstLine="420"/>
      </w:pPr>
      <w:r>
        <w:rPr>
          <w:rFonts w:hint="eastAsia"/>
        </w:rPr>
        <w:t>根据法律、法规和基金合同等的要求，基金托管人主要通过定性和定量相结合、事前监督和事后控制相结合、技术与人工监督相结合等方式方法，对基金投资品种、投资组合比例每日进行监督；同时，对基金管理人就基金资产净值的计算、基金管理人和基金托管</w:t>
      </w:r>
      <w:r>
        <w:rPr>
          <w:rFonts w:hint="eastAsia"/>
        </w:rPr>
        <w:lastRenderedPageBreak/>
        <w:t>人报酬的计提和支付、基金收益分配、基金费用支付等行为的合法性、合规性进行监督和核查。</w:t>
      </w:r>
    </w:p>
    <w:p w:rsidR="001A6725" w:rsidRDefault="001A6725" w:rsidP="001A6725">
      <w:pPr>
        <w:pStyle w:val="-"/>
        <w:ind w:firstLine="420"/>
      </w:pPr>
      <w:r>
        <w:rPr>
          <w:rFonts w:hint="eastAsia"/>
        </w:rPr>
        <w:t>基金托管人发现基金管理人的违反法律、法规和基金合同等规定的行为，及时以书面或电话形式通知基金管理人限期纠正，基金管理人收到通知后应及时核对确认并以书面形式对基金托管人发出回函。在限期内，基金托管人有权随时对通知事项进行复查，督促基金管理人改正。基金管理人对基金托管人通知的违规事项未能在限期内纠正的，基金托管人应报告中国证监会。</w:t>
      </w:r>
    </w:p>
    <w:p w:rsidR="001A6725" w:rsidRDefault="001A6725" w:rsidP="001A6725">
      <w:pPr>
        <w:pStyle w:val="-1"/>
      </w:pPr>
      <w:r>
        <w:rPr>
          <w:rFonts w:hint="eastAsia"/>
        </w:rPr>
        <w:t>§</w:t>
      </w:r>
      <w:r>
        <w:t xml:space="preserve">3 </w:t>
      </w:r>
      <w:proofErr w:type="spellStart"/>
      <w:r>
        <w:t>相关服务机构</w:t>
      </w:r>
      <w:proofErr w:type="spellEnd"/>
    </w:p>
    <w:p w:rsidR="001A6725" w:rsidRDefault="001A6725" w:rsidP="001A6725">
      <w:pPr>
        <w:pStyle w:val="-2"/>
      </w:pPr>
      <w:r>
        <w:rPr>
          <w:rFonts w:hint="eastAsia"/>
        </w:rPr>
        <w:t xml:space="preserve">3.1 </w:t>
      </w:r>
      <w:proofErr w:type="spellStart"/>
      <w:r>
        <w:rPr>
          <w:rFonts w:hint="eastAsia"/>
        </w:rPr>
        <w:t>销售机构</w:t>
      </w:r>
      <w:proofErr w:type="spellEnd"/>
    </w:p>
    <w:p w:rsidR="001A6725" w:rsidRDefault="001A6725" w:rsidP="001A6725">
      <w:pPr>
        <w:pStyle w:val="-3"/>
      </w:pPr>
      <w:r>
        <w:rPr>
          <w:rFonts w:hint="eastAsia"/>
        </w:rPr>
        <w:t xml:space="preserve">3.1.1 </w:t>
      </w:r>
      <w:proofErr w:type="spellStart"/>
      <w:r>
        <w:rPr>
          <w:rFonts w:hint="eastAsia"/>
        </w:rPr>
        <w:t>直销机构</w:t>
      </w:r>
      <w:proofErr w:type="spellEnd"/>
    </w:p>
    <w:p w:rsidR="001A6725" w:rsidRDefault="001A6725" w:rsidP="001A6725">
      <w:pPr>
        <w:pStyle w:val="-"/>
        <w:ind w:firstLine="420"/>
      </w:pPr>
      <w:proofErr w:type="spellStart"/>
      <w:r>
        <w:rPr>
          <w:rFonts w:hint="eastAsia"/>
        </w:rPr>
        <w:t>南方基金管理股份有限公司</w:t>
      </w:r>
      <w:proofErr w:type="spellEnd"/>
    </w:p>
    <w:p w:rsidR="001A6725" w:rsidRDefault="001A6725" w:rsidP="001A6725">
      <w:pPr>
        <w:pStyle w:val="-"/>
        <w:ind w:firstLine="420"/>
      </w:pPr>
      <w:r>
        <w:rPr>
          <w:rFonts w:hint="eastAsia"/>
        </w:rPr>
        <w:t>住所及办公地址：深圳市福田区莲花街道益田路5999号基金大厦32-42楼</w:t>
      </w:r>
    </w:p>
    <w:p w:rsidR="001A6725" w:rsidRDefault="001A6725" w:rsidP="001A6725">
      <w:pPr>
        <w:pStyle w:val="-"/>
        <w:ind w:firstLine="420"/>
      </w:pPr>
      <w:proofErr w:type="spellStart"/>
      <w:r>
        <w:rPr>
          <w:rFonts w:hint="eastAsia"/>
        </w:rPr>
        <w:t>法定代表人：张海波</w:t>
      </w:r>
      <w:proofErr w:type="spellEnd"/>
    </w:p>
    <w:p w:rsidR="001A6725" w:rsidRDefault="001A6725" w:rsidP="001A6725">
      <w:pPr>
        <w:pStyle w:val="-"/>
        <w:ind w:firstLine="420"/>
      </w:pPr>
      <w:r>
        <w:rPr>
          <w:rFonts w:hint="eastAsia"/>
        </w:rPr>
        <w:t>电话：0755-82763905、82763906</w:t>
      </w:r>
    </w:p>
    <w:p w:rsidR="001A6725" w:rsidRDefault="001A6725" w:rsidP="001A6725">
      <w:pPr>
        <w:pStyle w:val="-"/>
        <w:ind w:firstLine="420"/>
      </w:pPr>
      <w:r>
        <w:rPr>
          <w:rFonts w:hint="eastAsia"/>
        </w:rPr>
        <w:t>传真：0755-82763900</w:t>
      </w:r>
    </w:p>
    <w:p w:rsidR="001A6725" w:rsidRDefault="001A6725" w:rsidP="001A6725">
      <w:pPr>
        <w:pStyle w:val="-"/>
        <w:ind w:firstLine="420"/>
      </w:pPr>
      <w:proofErr w:type="spellStart"/>
      <w:r>
        <w:rPr>
          <w:rFonts w:hint="eastAsia"/>
        </w:rPr>
        <w:t>联系人：张锐珊</w:t>
      </w:r>
      <w:proofErr w:type="spellEnd"/>
    </w:p>
    <w:p w:rsidR="001A6725" w:rsidRDefault="001A6725" w:rsidP="001A6725">
      <w:pPr>
        <w:pStyle w:val="-3"/>
      </w:pPr>
      <w:r>
        <w:t xml:space="preserve">3.1.2 </w:t>
      </w:r>
      <w:proofErr w:type="spellStart"/>
      <w:r>
        <w:t>代销机构</w:t>
      </w:r>
      <w:proofErr w:type="spellEnd"/>
    </w:p>
    <w:p w:rsidR="001A6725" w:rsidRDefault="001A6725" w:rsidP="002F0BF8"/>
    <w:p w:rsidR="001A6725" w:rsidRDefault="001A6725" w:rsidP="002F0BF8">
      <w:r>
        <w:rPr>
          <w:rFonts w:hint="eastAsia"/>
        </w:rPr>
        <w:t>南方</w:t>
      </w:r>
      <w:r>
        <w:rPr>
          <w:rFonts w:hint="eastAsia"/>
        </w:rPr>
        <w:t>1-3</w:t>
      </w:r>
      <w:r>
        <w:rPr>
          <w:rFonts w:hint="eastAsia"/>
        </w:rPr>
        <w:t>年</w:t>
      </w:r>
      <w:proofErr w:type="gramStart"/>
      <w:r>
        <w:rPr>
          <w:rFonts w:hint="eastAsia"/>
        </w:rPr>
        <w:t>国开债</w:t>
      </w:r>
      <w:proofErr w:type="gramEnd"/>
      <w:r>
        <w:rPr>
          <w:rFonts w:hint="eastAsia"/>
        </w:rPr>
        <w:t>A/C</w:t>
      </w:r>
      <w:r>
        <w:rPr>
          <w:rFonts w:hint="eastAsia"/>
        </w:rPr>
        <w:t>代销银行：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1A6725" w:rsidTr="00B6318C">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1A6725" w:rsidRPr="00B6318C" w:rsidRDefault="001A6725" w:rsidP="00B6318C">
            <w:pPr>
              <w:overflowPunct w:val="0"/>
              <w:jc w:val="center"/>
            </w:pPr>
            <w:r w:rsidRPr="00B6318C">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1A6725" w:rsidRPr="00B6318C" w:rsidRDefault="001A6725" w:rsidP="00B6318C">
            <w:pPr>
              <w:overflowPunct w:val="0"/>
              <w:jc w:val="center"/>
            </w:pPr>
            <w:r w:rsidRPr="00B6318C">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1A6725" w:rsidRPr="00B6318C" w:rsidRDefault="001A6725" w:rsidP="00B6318C">
            <w:pPr>
              <w:overflowPunct w:val="0"/>
              <w:jc w:val="center"/>
            </w:pPr>
            <w:r w:rsidRPr="00B6318C">
              <w:rPr>
                <w:rFonts w:hint="eastAsia"/>
              </w:rPr>
              <w:t>代销机构信息</w:t>
            </w:r>
          </w:p>
        </w:tc>
      </w:tr>
      <w:tr w:rsidR="001A6725" w:rsidTr="00B6318C">
        <w:trPr>
          <w:jc w:val="center"/>
        </w:trPr>
        <w:tc>
          <w:tcPr>
            <w:tcW w:w="788" w:type="dxa"/>
            <w:shd w:val="clear" w:color="auto" w:fill="auto"/>
            <w:noWrap/>
            <w:vAlign w:val="center"/>
          </w:tcPr>
          <w:p w:rsidR="001A6725" w:rsidRPr="00B6318C" w:rsidRDefault="001A6725" w:rsidP="00B6318C">
            <w:pPr>
              <w:overflowPunct w:val="0"/>
              <w:jc w:val="center"/>
            </w:pPr>
            <w:r w:rsidRPr="00B6318C">
              <w:t>1</w:t>
            </w:r>
          </w:p>
        </w:tc>
        <w:tc>
          <w:tcPr>
            <w:tcW w:w="3119" w:type="dxa"/>
            <w:shd w:val="clear" w:color="auto" w:fill="auto"/>
            <w:noWrap/>
            <w:vAlign w:val="center"/>
          </w:tcPr>
          <w:p w:rsidR="001A6725" w:rsidRPr="00B6318C" w:rsidRDefault="001A6725" w:rsidP="00B6318C">
            <w:pPr>
              <w:overflowPunct w:val="0"/>
            </w:pPr>
            <w:r w:rsidRPr="00B6318C">
              <w:rPr>
                <w:rFonts w:hint="eastAsia"/>
              </w:rPr>
              <w:t>中国光大银行股份有限公司</w:t>
            </w:r>
          </w:p>
        </w:tc>
        <w:tc>
          <w:tcPr>
            <w:tcW w:w="4394" w:type="dxa"/>
            <w:shd w:val="clear" w:color="auto" w:fill="auto"/>
            <w:noWrap/>
            <w:vAlign w:val="center"/>
          </w:tcPr>
          <w:p w:rsidR="001A6725" w:rsidRPr="00B6318C" w:rsidRDefault="001A6725" w:rsidP="00FB3DBE">
            <w:pPr>
              <w:overflowPunct w:val="0"/>
              <w:jc w:val="left"/>
            </w:pPr>
            <w:r w:rsidRPr="00B6318C">
              <w:rPr>
                <w:rFonts w:hint="eastAsia"/>
              </w:rPr>
              <w:t>注册地址：北京市西城区太平桥大街</w:t>
            </w:r>
            <w:r w:rsidRPr="00B6318C">
              <w:rPr>
                <w:rFonts w:hint="eastAsia"/>
              </w:rPr>
              <w:t>25</w:t>
            </w:r>
            <w:r w:rsidRPr="00B6318C">
              <w:rPr>
                <w:rFonts w:hint="eastAsia"/>
              </w:rPr>
              <w:t>号、甲</w:t>
            </w:r>
            <w:r w:rsidRPr="00B6318C">
              <w:rPr>
                <w:rFonts w:hint="eastAsia"/>
              </w:rPr>
              <w:t>25</w:t>
            </w:r>
            <w:r w:rsidRPr="00B6318C">
              <w:rPr>
                <w:rFonts w:hint="eastAsia"/>
              </w:rPr>
              <w:t>号中国光大中心</w:t>
            </w:r>
          </w:p>
          <w:p w:rsidR="001A6725" w:rsidRPr="00B6318C" w:rsidRDefault="001A6725" w:rsidP="00FB3DBE">
            <w:pPr>
              <w:overflowPunct w:val="0"/>
              <w:jc w:val="left"/>
            </w:pPr>
            <w:r w:rsidRPr="00B6318C">
              <w:rPr>
                <w:rFonts w:hint="eastAsia"/>
              </w:rPr>
              <w:t>办公地址：北京市西城区太平桥大街</w:t>
            </w:r>
            <w:r w:rsidRPr="00B6318C">
              <w:rPr>
                <w:rFonts w:hint="eastAsia"/>
              </w:rPr>
              <w:t>25</w:t>
            </w:r>
            <w:r w:rsidRPr="00B6318C">
              <w:rPr>
                <w:rFonts w:hint="eastAsia"/>
              </w:rPr>
              <w:t>号中国光大中心</w:t>
            </w:r>
          </w:p>
          <w:p w:rsidR="001A6725" w:rsidRPr="00B6318C" w:rsidRDefault="001A6725" w:rsidP="00FB3DBE">
            <w:pPr>
              <w:overflowPunct w:val="0"/>
              <w:jc w:val="left"/>
            </w:pPr>
            <w:r w:rsidRPr="00B6318C">
              <w:rPr>
                <w:rFonts w:hint="eastAsia"/>
              </w:rPr>
              <w:t>法定代表人：李晓鹏</w:t>
            </w:r>
          </w:p>
          <w:p w:rsidR="001A6725" w:rsidRPr="00B6318C" w:rsidRDefault="001A6725" w:rsidP="00FB3DBE">
            <w:pPr>
              <w:overflowPunct w:val="0"/>
              <w:jc w:val="left"/>
            </w:pPr>
            <w:r w:rsidRPr="00B6318C">
              <w:rPr>
                <w:rFonts w:hint="eastAsia"/>
              </w:rPr>
              <w:t>联系人：朱红</w:t>
            </w:r>
          </w:p>
          <w:p w:rsidR="001A6725" w:rsidRPr="00B6318C" w:rsidRDefault="001A6725" w:rsidP="00FB3DBE">
            <w:pPr>
              <w:overflowPunct w:val="0"/>
              <w:jc w:val="left"/>
            </w:pPr>
            <w:r w:rsidRPr="00B6318C">
              <w:rPr>
                <w:rFonts w:hint="eastAsia"/>
              </w:rPr>
              <w:t>电话：</w:t>
            </w:r>
            <w:r w:rsidRPr="00B6318C">
              <w:rPr>
                <w:rFonts w:hint="eastAsia"/>
              </w:rPr>
              <w:t>010-63636153</w:t>
            </w:r>
          </w:p>
          <w:p w:rsidR="001A6725" w:rsidRPr="00B6318C" w:rsidRDefault="001A6725" w:rsidP="00FB3DBE">
            <w:pPr>
              <w:overflowPunct w:val="0"/>
              <w:jc w:val="left"/>
            </w:pPr>
            <w:r w:rsidRPr="00B6318C">
              <w:rPr>
                <w:rFonts w:hint="eastAsia"/>
              </w:rPr>
              <w:t>传真：</w:t>
            </w:r>
            <w:r w:rsidRPr="00B6318C">
              <w:rPr>
                <w:rFonts w:hint="eastAsia"/>
              </w:rPr>
              <w:t>010-63639709</w:t>
            </w:r>
          </w:p>
          <w:p w:rsidR="001A6725" w:rsidRPr="00B6318C" w:rsidRDefault="001A6725" w:rsidP="00FB3DBE">
            <w:pPr>
              <w:overflowPunct w:val="0"/>
              <w:jc w:val="left"/>
            </w:pPr>
            <w:r w:rsidRPr="00B6318C">
              <w:rPr>
                <w:rFonts w:hint="eastAsia"/>
              </w:rPr>
              <w:t>客服电话：</w:t>
            </w:r>
            <w:r w:rsidRPr="00B6318C">
              <w:rPr>
                <w:rFonts w:hint="eastAsia"/>
              </w:rPr>
              <w:t>95595</w:t>
            </w:r>
          </w:p>
          <w:p w:rsidR="001A6725" w:rsidRPr="00B6318C" w:rsidRDefault="001A6725" w:rsidP="00FB3DBE">
            <w:pPr>
              <w:overflowPunct w:val="0"/>
              <w:jc w:val="left"/>
            </w:pPr>
            <w:r w:rsidRPr="00B6318C">
              <w:rPr>
                <w:rFonts w:hint="eastAsia"/>
              </w:rPr>
              <w:t>网址：</w:t>
            </w:r>
            <w:r w:rsidRPr="00B6318C">
              <w:rPr>
                <w:rFonts w:hint="eastAsia"/>
              </w:rPr>
              <w:t>www.cebbank.com</w:t>
            </w:r>
          </w:p>
        </w:tc>
      </w:tr>
      <w:tr w:rsidR="001A6725" w:rsidTr="00B6318C">
        <w:trPr>
          <w:jc w:val="center"/>
        </w:trPr>
        <w:tc>
          <w:tcPr>
            <w:tcW w:w="788" w:type="dxa"/>
            <w:shd w:val="clear" w:color="auto" w:fill="auto"/>
            <w:noWrap/>
            <w:vAlign w:val="center"/>
          </w:tcPr>
          <w:p w:rsidR="001A6725" w:rsidRPr="00AA1EF7" w:rsidRDefault="001A6725" w:rsidP="00FC4FB8">
            <w:pPr>
              <w:overflowPunct w:val="0"/>
              <w:jc w:val="center"/>
            </w:pPr>
            <w:r w:rsidRPr="00AA1EF7">
              <w:t>2</w:t>
            </w:r>
          </w:p>
        </w:tc>
        <w:tc>
          <w:tcPr>
            <w:tcW w:w="3119" w:type="dxa"/>
            <w:shd w:val="clear" w:color="auto" w:fill="auto"/>
            <w:noWrap/>
            <w:vAlign w:val="center"/>
          </w:tcPr>
          <w:p w:rsidR="001A6725" w:rsidRPr="0024488D" w:rsidRDefault="001A6725" w:rsidP="00FC4FB8">
            <w:pPr>
              <w:overflowPunct w:val="0"/>
            </w:pPr>
            <w:r w:rsidRPr="0024488D">
              <w:rPr>
                <w:rFonts w:hint="eastAsia"/>
              </w:rPr>
              <w:t>招商银行股份有限公司</w:t>
            </w:r>
          </w:p>
        </w:tc>
        <w:tc>
          <w:tcPr>
            <w:tcW w:w="4394" w:type="dxa"/>
            <w:shd w:val="clear" w:color="auto" w:fill="auto"/>
            <w:noWrap/>
            <w:vAlign w:val="center"/>
          </w:tcPr>
          <w:p w:rsidR="001A6725" w:rsidRPr="0024488D" w:rsidRDefault="001A6725" w:rsidP="00FC4FB8">
            <w:pPr>
              <w:overflowPunct w:val="0"/>
              <w:jc w:val="left"/>
            </w:pPr>
            <w:r w:rsidRPr="0024488D">
              <w:rPr>
                <w:rFonts w:hint="eastAsia"/>
              </w:rPr>
              <w:t>注册地址：深圳市深南大道</w:t>
            </w:r>
            <w:r w:rsidRPr="0024488D">
              <w:rPr>
                <w:rFonts w:hint="eastAsia"/>
              </w:rPr>
              <w:t>7088</w:t>
            </w:r>
            <w:r w:rsidRPr="0024488D">
              <w:rPr>
                <w:rFonts w:hint="eastAsia"/>
              </w:rPr>
              <w:t>号招商银行大厦</w:t>
            </w:r>
          </w:p>
          <w:p w:rsidR="001A6725" w:rsidRPr="0024488D" w:rsidRDefault="001A6725" w:rsidP="00FC4FB8">
            <w:pPr>
              <w:overflowPunct w:val="0"/>
              <w:jc w:val="left"/>
            </w:pPr>
            <w:r w:rsidRPr="0024488D">
              <w:rPr>
                <w:rFonts w:hint="eastAsia"/>
              </w:rPr>
              <w:lastRenderedPageBreak/>
              <w:t>法定代表人：李建红</w:t>
            </w:r>
          </w:p>
          <w:p w:rsidR="001A6725" w:rsidRPr="0024488D" w:rsidRDefault="001A6725" w:rsidP="00FC4FB8">
            <w:pPr>
              <w:overflowPunct w:val="0"/>
              <w:jc w:val="left"/>
            </w:pPr>
            <w:r w:rsidRPr="0024488D">
              <w:rPr>
                <w:rFonts w:hint="eastAsia"/>
              </w:rPr>
              <w:t>联系人：季平伟</w:t>
            </w:r>
          </w:p>
          <w:p w:rsidR="001A6725" w:rsidRPr="0024488D" w:rsidRDefault="001A6725" w:rsidP="00FC4FB8">
            <w:pPr>
              <w:overflowPunct w:val="0"/>
              <w:jc w:val="left"/>
            </w:pPr>
            <w:r w:rsidRPr="0024488D">
              <w:rPr>
                <w:rFonts w:hint="eastAsia"/>
              </w:rPr>
              <w:t>客服电话：</w:t>
            </w:r>
            <w:r w:rsidRPr="0024488D">
              <w:rPr>
                <w:rFonts w:hint="eastAsia"/>
              </w:rPr>
              <w:t>95555</w:t>
            </w:r>
          </w:p>
          <w:p w:rsidR="001A6725" w:rsidRPr="0024488D" w:rsidRDefault="001A6725" w:rsidP="00FC4FB8">
            <w:pPr>
              <w:overflowPunct w:val="0"/>
              <w:jc w:val="left"/>
            </w:pPr>
            <w:r w:rsidRPr="0024488D">
              <w:rPr>
                <w:rFonts w:hint="eastAsia"/>
              </w:rPr>
              <w:t>网址：</w:t>
            </w:r>
            <w:r w:rsidRPr="0024488D">
              <w:rPr>
                <w:rFonts w:hint="eastAsia"/>
              </w:rPr>
              <w:t>www.cmbchina.com</w:t>
            </w:r>
          </w:p>
        </w:tc>
      </w:tr>
      <w:tr w:rsidR="001A6725" w:rsidTr="00B6318C">
        <w:trPr>
          <w:jc w:val="center"/>
        </w:trPr>
        <w:tc>
          <w:tcPr>
            <w:tcW w:w="788" w:type="dxa"/>
            <w:shd w:val="clear" w:color="auto" w:fill="auto"/>
            <w:noWrap/>
            <w:vAlign w:val="center"/>
          </w:tcPr>
          <w:p w:rsidR="001A6725" w:rsidRPr="00B6318C" w:rsidRDefault="001A6725" w:rsidP="00FC4FB8">
            <w:pPr>
              <w:overflowPunct w:val="0"/>
              <w:jc w:val="center"/>
            </w:pPr>
            <w:r>
              <w:lastRenderedPageBreak/>
              <w:t>3</w:t>
            </w:r>
          </w:p>
        </w:tc>
        <w:tc>
          <w:tcPr>
            <w:tcW w:w="3119" w:type="dxa"/>
            <w:shd w:val="clear" w:color="auto" w:fill="auto"/>
            <w:noWrap/>
            <w:vAlign w:val="center"/>
          </w:tcPr>
          <w:p w:rsidR="001A6725" w:rsidRPr="00B6318C" w:rsidRDefault="001A6725" w:rsidP="00FC4FB8">
            <w:pPr>
              <w:overflowPunct w:val="0"/>
            </w:pPr>
            <w:r w:rsidRPr="00B6318C">
              <w:rPr>
                <w:rFonts w:hint="eastAsia"/>
              </w:rPr>
              <w:t>平安银行股份有限公司</w:t>
            </w:r>
          </w:p>
        </w:tc>
        <w:tc>
          <w:tcPr>
            <w:tcW w:w="4394" w:type="dxa"/>
            <w:shd w:val="clear" w:color="auto" w:fill="auto"/>
            <w:noWrap/>
            <w:vAlign w:val="center"/>
          </w:tcPr>
          <w:p w:rsidR="001A6725" w:rsidRPr="00B6318C" w:rsidRDefault="001A6725" w:rsidP="00FC4FB8">
            <w:pPr>
              <w:overflowPunct w:val="0"/>
              <w:jc w:val="left"/>
            </w:pPr>
            <w:r w:rsidRPr="00B6318C">
              <w:rPr>
                <w:rFonts w:hint="eastAsia"/>
              </w:rPr>
              <w:t>地址：深圳市深南东路</w:t>
            </w:r>
            <w:r w:rsidRPr="00B6318C">
              <w:rPr>
                <w:rFonts w:hint="eastAsia"/>
              </w:rPr>
              <w:t>5047</w:t>
            </w:r>
            <w:r w:rsidRPr="00B6318C">
              <w:rPr>
                <w:rFonts w:hint="eastAsia"/>
              </w:rPr>
              <w:t>号</w:t>
            </w:r>
          </w:p>
          <w:p w:rsidR="001A6725" w:rsidRPr="00B6318C" w:rsidRDefault="001A6725" w:rsidP="00FC4FB8">
            <w:pPr>
              <w:overflowPunct w:val="0"/>
              <w:jc w:val="left"/>
            </w:pPr>
            <w:r w:rsidRPr="00B6318C">
              <w:rPr>
                <w:rFonts w:hint="eastAsia"/>
              </w:rPr>
              <w:t>法定代表人：谢永林</w:t>
            </w:r>
          </w:p>
          <w:p w:rsidR="001A6725" w:rsidRPr="00B6318C" w:rsidRDefault="001A6725" w:rsidP="00FC4FB8">
            <w:pPr>
              <w:overflowPunct w:val="0"/>
              <w:jc w:val="left"/>
            </w:pPr>
            <w:r w:rsidRPr="00B6318C">
              <w:rPr>
                <w:rFonts w:hint="eastAsia"/>
              </w:rPr>
              <w:t>联系人：施艺</w:t>
            </w:r>
            <w:proofErr w:type="gramStart"/>
            <w:r w:rsidRPr="00B6318C">
              <w:rPr>
                <w:rFonts w:hint="eastAsia"/>
              </w:rPr>
              <w:t>帆</w:t>
            </w:r>
            <w:proofErr w:type="gramEnd"/>
          </w:p>
          <w:p w:rsidR="001A6725" w:rsidRPr="00B6318C" w:rsidRDefault="001A6725" w:rsidP="00FC4FB8">
            <w:pPr>
              <w:overflowPunct w:val="0"/>
              <w:jc w:val="left"/>
            </w:pPr>
            <w:r w:rsidRPr="00B6318C">
              <w:rPr>
                <w:rFonts w:hint="eastAsia"/>
              </w:rPr>
              <w:t>联系电话：</w:t>
            </w:r>
            <w:r w:rsidRPr="00B6318C">
              <w:rPr>
                <w:rFonts w:hint="eastAsia"/>
              </w:rPr>
              <w:t>021-50979384</w:t>
            </w:r>
          </w:p>
          <w:p w:rsidR="001A6725" w:rsidRPr="00B6318C" w:rsidRDefault="001A6725" w:rsidP="00FC4FB8">
            <w:pPr>
              <w:overflowPunct w:val="0"/>
              <w:jc w:val="left"/>
            </w:pPr>
            <w:r w:rsidRPr="00B6318C">
              <w:rPr>
                <w:rFonts w:hint="eastAsia"/>
              </w:rPr>
              <w:t>客服电话：</w:t>
            </w:r>
            <w:r w:rsidRPr="00B6318C">
              <w:rPr>
                <w:rFonts w:hint="eastAsia"/>
              </w:rPr>
              <w:t>95511-3</w:t>
            </w:r>
          </w:p>
          <w:p w:rsidR="001A6725" w:rsidRPr="00B6318C" w:rsidRDefault="001A6725" w:rsidP="00FC4FB8">
            <w:pPr>
              <w:overflowPunct w:val="0"/>
              <w:jc w:val="left"/>
            </w:pPr>
            <w:r w:rsidRPr="00B6318C">
              <w:rPr>
                <w:rFonts w:hint="eastAsia"/>
              </w:rPr>
              <w:t>网址</w:t>
            </w:r>
            <w:r w:rsidRPr="00B6318C">
              <w:rPr>
                <w:rFonts w:hint="eastAsia"/>
              </w:rPr>
              <w:t>:bank.pingan.com</w:t>
            </w:r>
          </w:p>
        </w:tc>
      </w:tr>
    </w:tbl>
    <w:p w:rsidR="001A6725" w:rsidRPr="00FC4FB8" w:rsidRDefault="001A6725" w:rsidP="002F0BF8">
      <w:r>
        <w:rPr>
          <w:rFonts w:hint="eastAsia"/>
        </w:rPr>
        <w:t>注：</w:t>
      </w:r>
      <w:r w:rsidRPr="00FA79D3">
        <w:rPr>
          <w:rFonts w:hint="eastAsia"/>
        </w:rPr>
        <w:t>上述代销机构中，</w:t>
      </w:r>
      <w:r>
        <w:rPr>
          <w:rFonts w:hint="eastAsia"/>
        </w:rPr>
        <w:t>招商</w:t>
      </w:r>
      <w:r w:rsidRPr="00FA79D3">
        <w:rPr>
          <w:rFonts w:hint="eastAsia"/>
        </w:rPr>
        <w:t>银行股份有限公司</w:t>
      </w:r>
      <w:r>
        <w:rPr>
          <w:rFonts w:hint="eastAsia"/>
        </w:rPr>
        <w:t>仅在“招赢通”进行销售南方</w:t>
      </w:r>
      <w:r>
        <w:rPr>
          <w:rFonts w:hint="eastAsia"/>
        </w:rPr>
        <w:t>1-</w:t>
      </w:r>
      <w:r>
        <w:t>3</w:t>
      </w:r>
      <w:r>
        <w:rPr>
          <w:rFonts w:hint="eastAsia"/>
        </w:rPr>
        <w:t>年</w:t>
      </w:r>
      <w:proofErr w:type="gramStart"/>
      <w:r>
        <w:rPr>
          <w:rFonts w:hint="eastAsia"/>
        </w:rPr>
        <w:t>国开债</w:t>
      </w:r>
      <w:proofErr w:type="gramEnd"/>
      <w:r>
        <w:rPr>
          <w:rFonts w:hint="eastAsia"/>
        </w:rPr>
        <w:t>A/C</w:t>
      </w:r>
      <w:r>
        <w:rPr>
          <w:rFonts w:hint="eastAsia"/>
        </w:rPr>
        <w:t>基金。</w:t>
      </w:r>
    </w:p>
    <w:p w:rsidR="001A6725" w:rsidRDefault="001A6725" w:rsidP="002F0BF8">
      <w:r>
        <w:rPr>
          <w:rFonts w:hint="eastAsia"/>
        </w:rPr>
        <w:t>南方</w:t>
      </w:r>
      <w:r>
        <w:rPr>
          <w:rFonts w:hint="eastAsia"/>
        </w:rPr>
        <w:t>1-3</w:t>
      </w:r>
      <w:r>
        <w:rPr>
          <w:rFonts w:hint="eastAsia"/>
        </w:rPr>
        <w:t>年</w:t>
      </w:r>
      <w:proofErr w:type="gramStart"/>
      <w:r>
        <w:rPr>
          <w:rFonts w:hint="eastAsia"/>
        </w:rPr>
        <w:t>国开债</w:t>
      </w:r>
      <w:proofErr w:type="gramEnd"/>
      <w:r>
        <w:rPr>
          <w:rFonts w:hint="eastAsia"/>
        </w:rPr>
        <w:t>A/C</w:t>
      </w:r>
      <w:r>
        <w:rPr>
          <w:rFonts w:hint="eastAsia"/>
        </w:rPr>
        <w:t>代销券商及其他代销机构：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1A6725" w:rsidTr="00B6318C">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1A6725" w:rsidRPr="00B6318C" w:rsidRDefault="001A6725" w:rsidP="00B6318C">
            <w:pPr>
              <w:overflowPunct w:val="0"/>
              <w:jc w:val="center"/>
            </w:pPr>
            <w:r w:rsidRPr="00B6318C">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1A6725" w:rsidRPr="00B6318C" w:rsidRDefault="001A6725" w:rsidP="00B6318C">
            <w:pPr>
              <w:overflowPunct w:val="0"/>
              <w:jc w:val="center"/>
            </w:pPr>
            <w:r w:rsidRPr="00B6318C">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1A6725" w:rsidRPr="00B6318C" w:rsidRDefault="001A6725" w:rsidP="00B6318C">
            <w:pPr>
              <w:overflowPunct w:val="0"/>
              <w:jc w:val="center"/>
            </w:pPr>
            <w:r w:rsidRPr="00B6318C">
              <w:rPr>
                <w:rFonts w:hint="eastAsia"/>
              </w:rPr>
              <w:t>代销机构信息</w:t>
            </w:r>
          </w:p>
        </w:tc>
      </w:tr>
      <w:tr w:rsidR="001A6725" w:rsidTr="00B6318C">
        <w:trPr>
          <w:jc w:val="center"/>
        </w:trPr>
        <w:tc>
          <w:tcPr>
            <w:tcW w:w="788" w:type="dxa"/>
            <w:shd w:val="clear" w:color="auto" w:fill="auto"/>
            <w:noWrap/>
            <w:vAlign w:val="center"/>
          </w:tcPr>
          <w:p w:rsidR="001A6725" w:rsidRDefault="001A6725" w:rsidP="008F2469">
            <w:pPr>
              <w:widowControl/>
              <w:jc w:val="center"/>
              <w:rPr>
                <w:color w:val="000000"/>
                <w:kern w:val="0"/>
                <w:szCs w:val="21"/>
              </w:rPr>
            </w:pPr>
            <w:r>
              <w:rPr>
                <w:color w:val="000000"/>
                <w:szCs w:val="21"/>
              </w:rPr>
              <w:t>1</w:t>
            </w:r>
          </w:p>
        </w:tc>
        <w:tc>
          <w:tcPr>
            <w:tcW w:w="3119" w:type="dxa"/>
            <w:shd w:val="clear" w:color="auto" w:fill="auto"/>
            <w:noWrap/>
            <w:vAlign w:val="center"/>
          </w:tcPr>
          <w:p w:rsidR="001A6725" w:rsidRPr="00B6318C" w:rsidRDefault="001A6725" w:rsidP="008F2469">
            <w:pPr>
              <w:overflowPunct w:val="0"/>
            </w:pPr>
            <w:r w:rsidRPr="00B6318C">
              <w:rPr>
                <w:rFonts w:hint="eastAsia"/>
              </w:rPr>
              <w:t>中国银河证券股份有限公司</w:t>
            </w:r>
          </w:p>
        </w:tc>
        <w:tc>
          <w:tcPr>
            <w:tcW w:w="4394" w:type="dxa"/>
            <w:shd w:val="clear" w:color="auto" w:fill="auto"/>
            <w:noWrap/>
            <w:vAlign w:val="center"/>
          </w:tcPr>
          <w:p w:rsidR="001A6725" w:rsidRPr="00B6318C" w:rsidRDefault="001A6725" w:rsidP="008F2469">
            <w:pPr>
              <w:overflowPunct w:val="0"/>
              <w:jc w:val="left"/>
            </w:pPr>
            <w:r w:rsidRPr="00B6318C">
              <w:rPr>
                <w:rFonts w:hint="eastAsia"/>
              </w:rPr>
              <w:t>注册地址：北京市西城区金融大街</w:t>
            </w:r>
            <w:r w:rsidRPr="00B6318C">
              <w:rPr>
                <w:rFonts w:hint="eastAsia"/>
              </w:rPr>
              <w:t>35</w:t>
            </w:r>
            <w:r w:rsidRPr="00B6318C">
              <w:rPr>
                <w:rFonts w:hint="eastAsia"/>
              </w:rPr>
              <w:t>号</w:t>
            </w:r>
            <w:r w:rsidRPr="00B6318C">
              <w:rPr>
                <w:rFonts w:hint="eastAsia"/>
              </w:rPr>
              <w:t>2-6</w:t>
            </w:r>
            <w:r w:rsidRPr="00B6318C">
              <w:rPr>
                <w:rFonts w:hint="eastAsia"/>
              </w:rPr>
              <w:t>层</w:t>
            </w:r>
          </w:p>
          <w:p w:rsidR="001A6725" w:rsidRPr="00B6318C" w:rsidRDefault="001A6725" w:rsidP="008F2469">
            <w:pPr>
              <w:overflowPunct w:val="0"/>
              <w:jc w:val="left"/>
            </w:pPr>
            <w:r w:rsidRPr="00B6318C">
              <w:rPr>
                <w:rFonts w:hint="eastAsia"/>
              </w:rPr>
              <w:t>办公地址：北京市西城区金融大街</w:t>
            </w:r>
            <w:r w:rsidRPr="00B6318C">
              <w:rPr>
                <w:rFonts w:hint="eastAsia"/>
              </w:rPr>
              <w:t>35</w:t>
            </w:r>
            <w:r w:rsidRPr="00B6318C">
              <w:rPr>
                <w:rFonts w:hint="eastAsia"/>
              </w:rPr>
              <w:t>号国际企业大厦</w:t>
            </w:r>
            <w:r w:rsidRPr="00B6318C">
              <w:rPr>
                <w:rFonts w:hint="eastAsia"/>
              </w:rPr>
              <w:t>C</w:t>
            </w:r>
            <w:r w:rsidRPr="00B6318C">
              <w:rPr>
                <w:rFonts w:hint="eastAsia"/>
              </w:rPr>
              <w:t>座</w:t>
            </w:r>
          </w:p>
          <w:p w:rsidR="001A6725" w:rsidRPr="00B6318C" w:rsidRDefault="001A6725" w:rsidP="008F2469">
            <w:pPr>
              <w:overflowPunct w:val="0"/>
              <w:jc w:val="left"/>
            </w:pPr>
            <w:r w:rsidRPr="00B6318C">
              <w:rPr>
                <w:rFonts w:hint="eastAsia"/>
              </w:rPr>
              <w:t>法定代表人：</w:t>
            </w:r>
            <w:proofErr w:type="gramStart"/>
            <w:r w:rsidRPr="00B6318C">
              <w:rPr>
                <w:rFonts w:hint="eastAsia"/>
              </w:rPr>
              <w:t>陈共炎</w:t>
            </w:r>
            <w:proofErr w:type="gramEnd"/>
          </w:p>
          <w:p w:rsidR="001A6725" w:rsidRPr="00B6318C" w:rsidRDefault="001A6725" w:rsidP="008F2469">
            <w:pPr>
              <w:overflowPunct w:val="0"/>
              <w:jc w:val="left"/>
            </w:pPr>
            <w:r w:rsidRPr="00B6318C">
              <w:rPr>
                <w:rFonts w:hint="eastAsia"/>
              </w:rPr>
              <w:t>联系人：辛国政</w:t>
            </w:r>
          </w:p>
          <w:p w:rsidR="001A6725" w:rsidRPr="00B6318C" w:rsidRDefault="001A6725" w:rsidP="008F2469">
            <w:pPr>
              <w:overflowPunct w:val="0"/>
              <w:jc w:val="left"/>
            </w:pPr>
            <w:r w:rsidRPr="00B6318C">
              <w:rPr>
                <w:rFonts w:hint="eastAsia"/>
              </w:rPr>
              <w:t>联系电话：</w:t>
            </w:r>
            <w:r w:rsidRPr="00B6318C">
              <w:rPr>
                <w:rFonts w:hint="eastAsia"/>
              </w:rPr>
              <w:t>010-83574507</w:t>
            </w:r>
          </w:p>
          <w:p w:rsidR="001A6725" w:rsidRPr="00B6318C" w:rsidRDefault="001A6725" w:rsidP="008F2469">
            <w:pPr>
              <w:overflowPunct w:val="0"/>
              <w:jc w:val="left"/>
            </w:pPr>
            <w:r w:rsidRPr="00B6318C">
              <w:rPr>
                <w:rFonts w:hint="eastAsia"/>
              </w:rPr>
              <w:t>客服电话：</w:t>
            </w:r>
            <w:r w:rsidRPr="00B6318C">
              <w:rPr>
                <w:rFonts w:hint="eastAsia"/>
              </w:rPr>
              <w:t>4008-888-888</w:t>
            </w:r>
            <w:r w:rsidRPr="00B6318C">
              <w:rPr>
                <w:rFonts w:hint="eastAsia"/>
              </w:rPr>
              <w:t>或</w:t>
            </w:r>
            <w:r w:rsidRPr="00B6318C">
              <w:rPr>
                <w:rFonts w:hint="eastAsia"/>
              </w:rPr>
              <w:t>95551</w:t>
            </w:r>
          </w:p>
          <w:p w:rsidR="001A6725" w:rsidRPr="00B6318C" w:rsidRDefault="001A6725" w:rsidP="008F2469">
            <w:pPr>
              <w:overflowPunct w:val="0"/>
              <w:jc w:val="left"/>
            </w:pPr>
            <w:r w:rsidRPr="00B6318C">
              <w:rPr>
                <w:rFonts w:hint="eastAsia"/>
              </w:rPr>
              <w:t>网址：</w:t>
            </w:r>
            <w:r w:rsidRPr="00B6318C">
              <w:rPr>
                <w:rFonts w:hint="eastAsia"/>
              </w:rPr>
              <w:t>www.chinastock.com.cn</w:t>
            </w:r>
          </w:p>
        </w:tc>
      </w:tr>
      <w:tr w:rsidR="001A6725" w:rsidTr="00B6318C">
        <w:trPr>
          <w:jc w:val="center"/>
        </w:trPr>
        <w:tc>
          <w:tcPr>
            <w:tcW w:w="788" w:type="dxa"/>
            <w:shd w:val="clear" w:color="auto" w:fill="auto"/>
            <w:noWrap/>
            <w:vAlign w:val="center"/>
          </w:tcPr>
          <w:p w:rsidR="001A6725" w:rsidRDefault="001A6725" w:rsidP="008F2469">
            <w:pPr>
              <w:jc w:val="center"/>
              <w:rPr>
                <w:color w:val="000000"/>
                <w:szCs w:val="21"/>
              </w:rPr>
            </w:pPr>
            <w:r>
              <w:rPr>
                <w:color w:val="000000"/>
                <w:szCs w:val="21"/>
              </w:rPr>
              <w:t>2</w:t>
            </w:r>
          </w:p>
        </w:tc>
        <w:tc>
          <w:tcPr>
            <w:tcW w:w="3119" w:type="dxa"/>
            <w:shd w:val="clear" w:color="auto" w:fill="auto"/>
            <w:noWrap/>
            <w:vAlign w:val="center"/>
          </w:tcPr>
          <w:p w:rsidR="001A6725" w:rsidRDefault="001A6725" w:rsidP="008F2469">
            <w:r>
              <w:rPr>
                <w:rFonts w:hint="eastAsia"/>
              </w:rPr>
              <w:t>诺亚正</w:t>
            </w:r>
            <w:proofErr w:type="gramStart"/>
            <w:r>
              <w:rPr>
                <w:rFonts w:hint="eastAsia"/>
              </w:rPr>
              <w:t>行基金</w:t>
            </w:r>
            <w:proofErr w:type="gramEnd"/>
            <w:r>
              <w:rPr>
                <w:rFonts w:hint="eastAsia"/>
              </w:rPr>
              <w:t>销售有限公司</w:t>
            </w:r>
          </w:p>
        </w:tc>
        <w:tc>
          <w:tcPr>
            <w:tcW w:w="4394" w:type="dxa"/>
            <w:shd w:val="clear" w:color="auto" w:fill="auto"/>
            <w:noWrap/>
            <w:vAlign w:val="center"/>
          </w:tcPr>
          <w:p w:rsidR="001A6725" w:rsidRDefault="001A6725" w:rsidP="008F2469">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1A6725" w:rsidRDefault="001A6725" w:rsidP="008F2469">
            <w:r>
              <w:rPr>
                <w:rFonts w:hint="eastAsia"/>
              </w:rPr>
              <w:t>办公地址：上海市杨浦区秦皇岛路</w:t>
            </w:r>
            <w:r>
              <w:rPr>
                <w:rFonts w:hint="eastAsia"/>
              </w:rPr>
              <w:t>32</w:t>
            </w:r>
            <w:r>
              <w:rPr>
                <w:rFonts w:hint="eastAsia"/>
              </w:rPr>
              <w:t>号</w:t>
            </w:r>
            <w:r>
              <w:rPr>
                <w:rFonts w:hint="eastAsia"/>
              </w:rPr>
              <w:t>c</w:t>
            </w:r>
            <w:r>
              <w:rPr>
                <w:rFonts w:hint="eastAsia"/>
              </w:rPr>
              <w:t>栋</w:t>
            </w:r>
          </w:p>
          <w:p w:rsidR="001A6725" w:rsidRDefault="001A6725" w:rsidP="008F2469">
            <w:r>
              <w:rPr>
                <w:rFonts w:hint="eastAsia"/>
              </w:rPr>
              <w:t>法定代表人：汪静波</w:t>
            </w:r>
          </w:p>
          <w:p w:rsidR="001A6725" w:rsidRDefault="001A6725" w:rsidP="008F2469">
            <w:r>
              <w:rPr>
                <w:rFonts w:hint="eastAsia"/>
              </w:rPr>
              <w:t>联系人：李娟</w:t>
            </w:r>
            <w:r>
              <w:rPr>
                <w:rFonts w:hint="eastAsia"/>
              </w:rPr>
              <w:t xml:space="preserve">    </w:t>
            </w:r>
          </w:p>
          <w:p w:rsidR="001A6725" w:rsidRDefault="001A6725" w:rsidP="008F2469">
            <w:r>
              <w:rPr>
                <w:rFonts w:hint="eastAsia"/>
              </w:rPr>
              <w:t>电话：</w:t>
            </w:r>
            <w:r>
              <w:rPr>
                <w:rFonts w:hint="eastAsia"/>
              </w:rPr>
              <w:t>021-80359127</w:t>
            </w:r>
          </w:p>
          <w:p w:rsidR="001A6725" w:rsidRDefault="001A6725" w:rsidP="008F2469">
            <w:r>
              <w:rPr>
                <w:rFonts w:hint="eastAsia"/>
              </w:rPr>
              <w:t>传真：</w:t>
            </w:r>
            <w:r>
              <w:rPr>
                <w:rFonts w:hint="eastAsia"/>
              </w:rPr>
              <w:t>021-38509777</w:t>
            </w:r>
          </w:p>
          <w:p w:rsidR="001A6725" w:rsidRDefault="001A6725" w:rsidP="008F2469">
            <w:r>
              <w:rPr>
                <w:rFonts w:hint="eastAsia"/>
              </w:rPr>
              <w:t>客服电话：</w:t>
            </w:r>
            <w:r>
              <w:rPr>
                <w:rFonts w:hint="eastAsia"/>
              </w:rPr>
              <w:t>400-821-5399</w:t>
            </w:r>
          </w:p>
          <w:p w:rsidR="001A6725" w:rsidRDefault="001A6725" w:rsidP="008F2469">
            <w:r>
              <w:rPr>
                <w:rFonts w:hint="eastAsia"/>
              </w:rPr>
              <w:t>网址：</w:t>
            </w:r>
            <w:r>
              <w:rPr>
                <w:rFonts w:hint="eastAsia"/>
              </w:rPr>
              <w:t>www.noah-fund.com</w:t>
            </w:r>
          </w:p>
        </w:tc>
      </w:tr>
      <w:tr w:rsidR="001A6725" w:rsidTr="00B6318C">
        <w:trPr>
          <w:jc w:val="center"/>
        </w:trPr>
        <w:tc>
          <w:tcPr>
            <w:tcW w:w="788" w:type="dxa"/>
            <w:shd w:val="clear" w:color="auto" w:fill="auto"/>
            <w:noWrap/>
            <w:vAlign w:val="center"/>
          </w:tcPr>
          <w:p w:rsidR="001A6725" w:rsidRDefault="001A6725" w:rsidP="008F2469">
            <w:pPr>
              <w:jc w:val="center"/>
              <w:rPr>
                <w:color w:val="000000"/>
                <w:szCs w:val="21"/>
              </w:rPr>
            </w:pPr>
            <w:r>
              <w:rPr>
                <w:color w:val="000000"/>
                <w:szCs w:val="21"/>
              </w:rPr>
              <w:t>3</w:t>
            </w:r>
          </w:p>
        </w:tc>
        <w:tc>
          <w:tcPr>
            <w:tcW w:w="3119" w:type="dxa"/>
            <w:shd w:val="clear" w:color="auto" w:fill="auto"/>
            <w:noWrap/>
            <w:vAlign w:val="center"/>
          </w:tcPr>
          <w:p w:rsidR="001A6725" w:rsidRDefault="001A6725" w:rsidP="008F2469">
            <w:r>
              <w:rPr>
                <w:rFonts w:hint="eastAsia"/>
              </w:rPr>
              <w:t>深圳</w:t>
            </w:r>
            <w:proofErr w:type="gramStart"/>
            <w:r>
              <w:rPr>
                <w:rFonts w:hint="eastAsia"/>
              </w:rPr>
              <w:t>众禄基金</w:t>
            </w:r>
            <w:proofErr w:type="gramEnd"/>
            <w:r>
              <w:rPr>
                <w:rFonts w:hint="eastAsia"/>
              </w:rPr>
              <w:t>销售股份有限公司</w:t>
            </w:r>
          </w:p>
        </w:tc>
        <w:tc>
          <w:tcPr>
            <w:tcW w:w="4394" w:type="dxa"/>
            <w:shd w:val="clear" w:color="auto" w:fill="auto"/>
            <w:noWrap/>
            <w:vAlign w:val="center"/>
          </w:tcPr>
          <w:p w:rsidR="001A6725" w:rsidRDefault="001A6725" w:rsidP="008F2469">
            <w:r>
              <w:rPr>
                <w:rFonts w:hint="eastAsia"/>
              </w:rPr>
              <w:t>注册地址：深圳市罗湖区梨园路物资控股置地大厦</w:t>
            </w:r>
            <w:r>
              <w:rPr>
                <w:rFonts w:hint="eastAsia"/>
              </w:rPr>
              <w:t>8</w:t>
            </w:r>
            <w:r>
              <w:rPr>
                <w:rFonts w:hint="eastAsia"/>
              </w:rPr>
              <w:t>楼</w:t>
            </w:r>
          </w:p>
          <w:p w:rsidR="001A6725" w:rsidRDefault="001A6725" w:rsidP="008F2469">
            <w:r>
              <w:rPr>
                <w:rFonts w:hint="eastAsia"/>
              </w:rPr>
              <w:t>办公地址：深圳市罗湖区梨园路</w:t>
            </w:r>
            <w:r>
              <w:rPr>
                <w:rFonts w:hint="eastAsia"/>
              </w:rPr>
              <w:t>8</w:t>
            </w:r>
            <w:r>
              <w:rPr>
                <w:rFonts w:hint="eastAsia"/>
              </w:rPr>
              <w:t>号</w:t>
            </w:r>
            <w:r>
              <w:rPr>
                <w:rFonts w:hint="eastAsia"/>
              </w:rPr>
              <w:t>HALO</w:t>
            </w:r>
            <w:r>
              <w:rPr>
                <w:rFonts w:hint="eastAsia"/>
              </w:rPr>
              <w:t>广场</w:t>
            </w:r>
            <w:r>
              <w:rPr>
                <w:rFonts w:hint="eastAsia"/>
              </w:rPr>
              <w:t>4</w:t>
            </w:r>
            <w:r>
              <w:rPr>
                <w:rFonts w:hint="eastAsia"/>
              </w:rPr>
              <w:t>楼</w:t>
            </w:r>
          </w:p>
          <w:p w:rsidR="001A6725" w:rsidRDefault="001A6725" w:rsidP="008F2469">
            <w:r>
              <w:rPr>
                <w:rFonts w:hint="eastAsia"/>
              </w:rPr>
              <w:t>法定代表人：薛峰</w:t>
            </w:r>
          </w:p>
          <w:p w:rsidR="001A6725" w:rsidRDefault="001A6725" w:rsidP="008F2469">
            <w:r>
              <w:rPr>
                <w:rFonts w:hint="eastAsia"/>
              </w:rPr>
              <w:t>联系人：龚江江</w:t>
            </w:r>
          </w:p>
          <w:p w:rsidR="001A6725" w:rsidRDefault="001A6725" w:rsidP="008F2469">
            <w:r>
              <w:rPr>
                <w:rFonts w:hint="eastAsia"/>
              </w:rPr>
              <w:t>电话：</w:t>
            </w:r>
            <w:r>
              <w:rPr>
                <w:rFonts w:hint="eastAsia"/>
              </w:rPr>
              <w:t>0755-33227950</w:t>
            </w:r>
          </w:p>
          <w:p w:rsidR="001A6725" w:rsidRDefault="001A6725" w:rsidP="008F2469">
            <w:r>
              <w:rPr>
                <w:rFonts w:hint="eastAsia"/>
              </w:rPr>
              <w:t>传真：</w:t>
            </w:r>
            <w:r>
              <w:rPr>
                <w:rFonts w:hint="eastAsia"/>
              </w:rPr>
              <w:t>0755-33227951</w:t>
            </w:r>
          </w:p>
          <w:p w:rsidR="001A6725" w:rsidRDefault="001A6725" w:rsidP="008F2469">
            <w:r>
              <w:rPr>
                <w:rFonts w:hint="eastAsia"/>
              </w:rPr>
              <w:t>客服电话：</w:t>
            </w:r>
            <w:r>
              <w:rPr>
                <w:rFonts w:hint="eastAsia"/>
              </w:rPr>
              <w:t>4006-788-887</w:t>
            </w:r>
          </w:p>
          <w:p w:rsidR="001A6725" w:rsidRDefault="001A6725" w:rsidP="008F2469">
            <w:r>
              <w:rPr>
                <w:rFonts w:hint="eastAsia"/>
              </w:rPr>
              <w:t>网址：</w:t>
            </w:r>
            <w:r>
              <w:rPr>
                <w:rFonts w:hint="eastAsia"/>
              </w:rPr>
              <w:t>www.zlfund.cn</w:t>
            </w:r>
            <w:r>
              <w:rPr>
                <w:rFonts w:hint="eastAsia"/>
              </w:rPr>
              <w:t>、</w:t>
            </w:r>
            <w:r>
              <w:rPr>
                <w:rFonts w:hint="eastAsia"/>
              </w:rPr>
              <w:t>www.jjmmw.com</w:t>
            </w:r>
          </w:p>
        </w:tc>
      </w:tr>
      <w:tr w:rsidR="001A6725" w:rsidTr="00B6318C">
        <w:trPr>
          <w:jc w:val="center"/>
        </w:trPr>
        <w:tc>
          <w:tcPr>
            <w:tcW w:w="788" w:type="dxa"/>
            <w:shd w:val="clear" w:color="auto" w:fill="auto"/>
            <w:noWrap/>
            <w:vAlign w:val="center"/>
          </w:tcPr>
          <w:p w:rsidR="001A6725" w:rsidRDefault="001A6725" w:rsidP="008F2469">
            <w:pPr>
              <w:jc w:val="center"/>
              <w:rPr>
                <w:color w:val="000000"/>
                <w:szCs w:val="21"/>
              </w:rPr>
            </w:pPr>
            <w:r>
              <w:rPr>
                <w:color w:val="000000"/>
                <w:szCs w:val="21"/>
              </w:rPr>
              <w:t>4</w:t>
            </w:r>
          </w:p>
        </w:tc>
        <w:tc>
          <w:tcPr>
            <w:tcW w:w="3119" w:type="dxa"/>
            <w:shd w:val="clear" w:color="auto" w:fill="auto"/>
            <w:noWrap/>
            <w:vAlign w:val="center"/>
          </w:tcPr>
          <w:p w:rsidR="001A6725" w:rsidRDefault="001A6725" w:rsidP="008F2469">
            <w:r>
              <w:rPr>
                <w:rFonts w:hint="eastAsia"/>
              </w:rPr>
              <w:t>上海好买基金销售有限公司</w:t>
            </w:r>
          </w:p>
        </w:tc>
        <w:tc>
          <w:tcPr>
            <w:tcW w:w="4394" w:type="dxa"/>
            <w:shd w:val="clear" w:color="auto" w:fill="auto"/>
            <w:noWrap/>
            <w:vAlign w:val="center"/>
          </w:tcPr>
          <w:p w:rsidR="001A6725" w:rsidRDefault="001A6725" w:rsidP="008F2469">
            <w:r>
              <w:rPr>
                <w:rFonts w:hint="eastAsia"/>
              </w:rPr>
              <w:t>注册地址：上海市虹口区</w:t>
            </w:r>
            <w:proofErr w:type="gramStart"/>
            <w:r>
              <w:rPr>
                <w:rFonts w:hint="eastAsia"/>
              </w:rPr>
              <w:t>欧阳路</w:t>
            </w:r>
            <w:proofErr w:type="gramEnd"/>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1A6725" w:rsidRDefault="001A6725" w:rsidP="008F2469">
            <w:r>
              <w:rPr>
                <w:rFonts w:hint="eastAsia"/>
              </w:rPr>
              <w:lastRenderedPageBreak/>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w:t>
            </w:r>
            <w:proofErr w:type="gramStart"/>
            <w:r>
              <w:rPr>
                <w:rFonts w:hint="eastAsia"/>
              </w:rPr>
              <w:t>欧阳路</w:t>
            </w:r>
            <w:proofErr w:type="gramEnd"/>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1A6725" w:rsidRDefault="001A6725" w:rsidP="008F2469">
            <w:r>
              <w:rPr>
                <w:rFonts w:hint="eastAsia"/>
              </w:rPr>
              <w:t>法定代表人：杨文斌</w:t>
            </w:r>
          </w:p>
          <w:p w:rsidR="001A6725" w:rsidRDefault="001A6725" w:rsidP="008F2469">
            <w:r>
              <w:rPr>
                <w:rFonts w:hint="eastAsia"/>
              </w:rPr>
              <w:t>联系人：张茹</w:t>
            </w:r>
          </w:p>
          <w:p w:rsidR="001A6725" w:rsidRDefault="001A6725" w:rsidP="008F2469">
            <w:r>
              <w:rPr>
                <w:rFonts w:hint="eastAsia"/>
              </w:rPr>
              <w:t>电话：</w:t>
            </w:r>
            <w:r>
              <w:rPr>
                <w:rFonts w:hint="eastAsia"/>
              </w:rPr>
              <w:t>021-20613999</w:t>
            </w:r>
          </w:p>
          <w:p w:rsidR="001A6725" w:rsidRDefault="001A6725" w:rsidP="008F2469">
            <w:r>
              <w:rPr>
                <w:rFonts w:hint="eastAsia"/>
              </w:rPr>
              <w:t>传真：</w:t>
            </w:r>
            <w:r>
              <w:rPr>
                <w:rFonts w:hint="eastAsia"/>
              </w:rPr>
              <w:t>021-68596916</w:t>
            </w:r>
          </w:p>
          <w:p w:rsidR="001A6725" w:rsidRDefault="001A6725" w:rsidP="008F2469">
            <w:r>
              <w:rPr>
                <w:rFonts w:hint="eastAsia"/>
              </w:rPr>
              <w:t>客服电话：</w:t>
            </w:r>
            <w:r>
              <w:rPr>
                <w:rFonts w:hint="eastAsia"/>
              </w:rPr>
              <w:t>400-700-9665</w:t>
            </w:r>
          </w:p>
          <w:p w:rsidR="001A6725" w:rsidRDefault="001A6725" w:rsidP="008F2469">
            <w:r>
              <w:rPr>
                <w:rFonts w:hint="eastAsia"/>
              </w:rPr>
              <w:t>网址：</w:t>
            </w:r>
            <w:r>
              <w:rPr>
                <w:rFonts w:hint="eastAsia"/>
              </w:rPr>
              <w:t>www.ehowbuy.com</w:t>
            </w:r>
          </w:p>
        </w:tc>
      </w:tr>
      <w:tr w:rsidR="001A6725" w:rsidTr="00B6318C">
        <w:trPr>
          <w:jc w:val="center"/>
        </w:trPr>
        <w:tc>
          <w:tcPr>
            <w:tcW w:w="788" w:type="dxa"/>
            <w:shd w:val="clear" w:color="auto" w:fill="auto"/>
            <w:noWrap/>
            <w:vAlign w:val="center"/>
          </w:tcPr>
          <w:p w:rsidR="001A6725" w:rsidRDefault="001A6725" w:rsidP="008F2469">
            <w:pPr>
              <w:jc w:val="center"/>
              <w:rPr>
                <w:color w:val="000000"/>
                <w:szCs w:val="21"/>
              </w:rPr>
            </w:pPr>
            <w:r>
              <w:rPr>
                <w:color w:val="000000"/>
                <w:szCs w:val="21"/>
              </w:rPr>
              <w:lastRenderedPageBreak/>
              <w:t>5</w:t>
            </w:r>
          </w:p>
        </w:tc>
        <w:tc>
          <w:tcPr>
            <w:tcW w:w="3119" w:type="dxa"/>
            <w:shd w:val="clear" w:color="auto" w:fill="auto"/>
            <w:noWrap/>
            <w:vAlign w:val="center"/>
          </w:tcPr>
          <w:p w:rsidR="001A6725" w:rsidRDefault="001A6725" w:rsidP="008F2469">
            <w:r>
              <w:rPr>
                <w:rFonts w:hint="eastAsia"/>
              </w:rPr>
              <w:t>蚂蚁（杭州）基金销售有限公司</w:t>
            </w:r>
          </w:p>
        </w:tc>
        <w:tc>
          <w:tcPr>
            <w:tcW w:w="4394" w:type="dxa"/>
            <w:shd w:val="clear" w:color="auto" w:fill="auto"/>
            <w:noWrap/>
            <w:vAlign w:val="center"/>
          </w:tcPr>
          <w:p w:rsidR="001A6725" w:rsidRDefault="001A6725" w:rsidP="008F2469">
            <w:r>
              <w:rPr>
                <w:rFonts w:hint="eastAsia"/>
              </w:rPr>
              <w:t>注册地址：浙江省杭州市余杭区五常街道文</w:t>
            </w:r>
            <w:proofErr w:type="gramStart"/>
            <w:r>
              <w:rPr>
                <w:rFonts w:hint="eastAsia"/>
              </w:rPr>
              <w:t>一</w:t>
            </w:r>
            <w:proofErr w:type="gramEnd"/>
            <w:r>
              <w:rPr>
                <w:rFonts w:hint="eastAsia"/>
              </w:rPr>
              <w:t>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1A6725" w:rsidRDefault="001A6725" w:rsidP="008F2469">
            <w:r>
              <w:rPr>
                <w:rFonts w:hint="eastAsia"/>
              </w:rPr>
              <w:t>办公地址：浙江省杭州市西湖</w:t>
            </w:r>
            <w:proofErr w:type="gramStart"/>
            <w:r>
              <w:rPr>
                <w:rFonts w:hint="eastAsia"/>
              </w:rPr>
              <w:t>区万塘路</w:t>
            </w:r>
            <w:proofErr w:type="gramEnd"/>
            <w:r>
              <w:rPr>
                <w:rFonts w:hint="eastAsia"/>
              </w:rPr>
              <w:t>18</w:t>
            </w:r>
            <w:r>
              <w:rPr>
                <w:rFonts w:hint="eastAsia"/>
              </w:rPr>
              <w:t>号黄龙时代广场</w:t>
            </w:r>
            <w:r>
              <w:rPr>
                <w:rFonts w:hint="eastAsia"/>
              </w:rPr>
              <w:t>B</w:t>
            </w:r>
            <w:r>
              <w:rPr>
                <w:rFonts w:hint="eastAsia"/>
              </w:rPr>
              <w:t>座</w:t>
            </w:r>
            <w:r>
              <w:rPr>
                <w:rFonts w:hint="eastAsia"/>
              </w:rPr>
              <w:t xml:space="preserve">6F </w:t>
            </w:r>
          </w:p>
          <w:p w:rsidR="001A6725" w:rsidRDefault="001A6725" w:rsidP="008F2469">
            <w:r>
              <w:rPr>
                <w:rFonts w:hint="eastAsia"/>
              </w:rPr>
              <w:t>法定代表人：祖国明</w:t>
            </w:r>
          </w:p>
          <w:p w:rsidR="001A6725" w:rsidRDefault="001A6725" w:rsidP="008F2469">
            <w:r>
              <w:rPr>
                <w:rFonts w:hint="eastAsia"/>
              </w:rPr>
              <w:t>联系人：韩爱彬</w:t>
            </w:r>
          </w:p>
          <w:p w:rsidR="001A6725" w:rsidRDefault="001A6725" w:rsidP="008F2469">
            <w:r>
              <w:rPr>
                <w:rFonts w:hint="eastAsia"/>
              </w:rPr>
              <w:t>客服电话：</w:t>
            </w:r>
            <w:r>
              <w:rPr>
                <w:rFonts w:hint="eastAsia"/>
              </w:rPr>
              <w:t>4000-766-123</w:t>
            </w:r>
          </w:p>
          <w:p w:rsidR="001A6725" w:rsidRDefault="001A6725" w:rsidP="008F2469">
            <w:r>
              <w:rPr>
                <w:rFonts w:hint="eastAsia"/>
              </w:rPr>
              <w:t>公司网址：</w:t>
            </w:r>
            <w:r>
              <w:rPr>
                <w:rFonts w:hint="eastAsia"/>
              </w:rPr>
              <w:t>www.fund123.cn</w:t>
            </w:r>
          </w:p>
        </w:tc>
      </w:tr>
      <w:tr w:rsidR="001A6725" w:rsidTr="00B6318C">
        <w:trPr>
          <w:jc w:val="center"/>
        </w:trPr>
        <w:tc>
          <w:tcPr>
            <w:tcW w:w="788" w:type="dxa"/>
            <w:shd w:val="clear" w:color="auto" w:fill="auto"/>
            <w:noWrap/>
            <w:vAlign w:val="center"/>
          </w:tcPr>
          <w:p w:rsidR="001A6725" w:rsidRDefault="001A6725" w:rsidP="008F2469">
            <w:pPr>
              <w:jc w:val="center"/>
              <w:rPr>
                <w:color w:val="000000"/>
                <w:szCs w:val="21"/>
              </w:rPr>
            </w:pPr>
            <w:r>
              <w:rPr>
                <w:color w:val="000000"/>
                <w:szCs w:val="21"/>
              </w:rPr>
              <w:t>6</w:t>
            </w:r>
          </w:p>
        </w:tc>
        <w:tc>
          <w:tcPr>
            <w:tcW w:w="3119" w:type="dxa"/>
            <w:shd w:val="clear" w:color="auto" w:fill="auto"/>
            <w:noWrap/>
            <w:vAlign w:val="center"/>
          </w:tcPr>
          <w:p w:rsidR="001A6725" w:rsidRDefault="001A6725" w:rsidP="008F2469">
            <w:r>
              <w:rPr>
                <w:rFonts w:hint="eastAsia"/>
              </w:rPr>
              <w:t>上海长</w:t>
            </w:r>
            <w:proofErr w:type="gramStart"/>
            <w:r>
              <w:rPr>
                <w:rFonts w:hint="eastAsia"/>
              </w:rPr>
              <w:t>量基金</w:t>
            </w:r>
            <w:proofErr w:type="gramEnd"/>
            <w:r>
              <w:rPr>
                <w:rFonts w:hint="eastAsia"/>
              </w:rPr>
              <w:t>销售有限公司</w:t>
            </w:r>
          </w:p>
        </w:tc>
        <w:tc>
          <w:tcPr>
            <w:tcW w:w="4394" w:type="dxa"/>
            <w:shd w:val="clear" w:color="auto" w:fill="auto"/>
            <w:noWrap/>
            <w:vAlign w:val="center"/>
          </w:tcPr>
          <w:p w:rsidR="001A6725" w:rsidRDefault="001A6725" w:rsidP="008F2469">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1A6725" w:rsidRDefault="001A6725" w:rsidP="008F2469">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1A6725" w:rsidRDefault="001A6725" w:rsidP="008F2469">
            <w:r>
              <w:rPr>
                <w:rFonts w:hint="eastAsia"/>
              </w:rPr>
              <w:t>法定代表人：张跃伟</w:t>
            </w:r>
          </w:p>
          <w:p w:rsidR="001A6725" w:rsidRDefault="001A6725" w:rsidP="008F2469">
            <w:r>
              <w:rPr>
                <w:rFonts w:hint="eastAsia"/>
              </w:rPr>
              <w:t>联系人：邱燕芳</w:t>
            </w:r>
          </w:p>
          <w:p w:rsidR="001A6725" w:rsidRDefault="001A6725" w:rsidP="008F2469">
            <w:r>
              <w:rPr>
                <w:rFonts w:hint="eastAsia"/>
              </w:rPr>
              <w:t>电话：</w:t>
            </w:r>
            <w:r>
              <w:rPr>
                <w:rFonts w:hint="eastAsia"/>
              </w:rPr>
              <w:t>021-20691831</w:t>
            </w:r>
          </w:p>
          <w:p w:rsidR="001A6725" w:rsidRDefault="001A6725" w:rsidP="008F2469">
            <w:r>
              <w:rPr>
                <w:rFonts w:hint="eastAsia"/>
              </w:rPr>
              <w:t>传真：</w:t>
            </w:r>
            <w:r>
              <w:rPr>
                <w:rFonts w:hint="eastAsia"/>
              </w:rPr>
              <w:t>021-20691861</w:t>
            </w:r>
          </w:p>
          <w:p w:rsidR="001A6725" w:rsidRDefault="001A6725" w:rsidP="008F2469">
            <w:r>
              <w:rPr>
                <w:rFonts w:hint="eastAsia"/>
              </w:rPr>
              <w:t>客服电话：</w:t>
            </w:r>
            <w:r>
              <w:rPr>
                <w:rFonts w:hint="eastAsia"/>
              </w:rPr>
              <w:t>400-820-2899</w:t>
            </w:r>
          </w:p>
          <w:p w:rsidR="001A6725" w:rsidRDefault="001A6725" w:rsidP="008F2469">
            <w:r>
              <w:rPr>
                <w:rFonts w:hint="eastAsia"/>
              </w:rPr>
              <w:t>网址：</w:t>
            </w:r>
            <w:r>
              <w:rPr>
                <w:rFonts w:hint="eastAsia"/>
              </w:rPr>
              <w:t>www.erichfund.com</w:t>
            </w:r>
          </w:p>
        </w:tc>
      </w:tr>
      <w:tr w:rsidR="001A6725" w:rsidTr="00B6318C">
        <w:trPr>
          <w:jc w:val="center"/>
        </w:trPr>
        <w:tc>
          <w:tcPr>
            <w:tcW w:w="788" w:type="dxa"/>
            <w:shd w:val="clear" w:color="auto" w:fill="auto"/>
            <w:noWrap/>
            <w:vAlign w:val="center"/>
          </w:tcPr>
          <w:p w:rsidR="001A6725" w:rsidRDefault="001A6725" w:rsidP="008F2469">
            <w:pPr>
              <w:jc w:val="center"/>
              <w:rPr>
                <w:color w:val="000000"/>
                <w:szCs w:val="21"/>
              </w:rPr>
            </w:pPr>
            <w:r>
              <w:rPr>
                <w:color w:val="000000"/>
                <w:szCs w:val="21"/>
              </w:rPr>
              <w:t>7</w:t>
            </w:r>
          </w:p>
        </w:tc>
        <w:tc>
          <w:tcPr>
            <w:tcW w:w="3119" w:type="dxa"/>
            <w:shd w:val="clear" w:color="auto" w:fill="auto"/>
            <w:noWrap/>
            <w:vAlign w:val="center"/>
          </w:tcPr>
          <w:p w:rsidR="001A6725" w:rsidRDefault="001A6725" w:rsidP="008F2469">
            <w:r>
              <w:rPr>
                <w:rFonts w:hint="eastAsia"/>
              </w:rPr>
              <w:t>上海天天基金销售有限公司</w:t>
            </w:r>
          </w:p>
        </w:tc>
        <w:tc>
          <w:tcPr>
            <w:tcW w:w="4394" w:type="dxa"/>
            <w:shd w:val="clear" w:color="auto" w:fill="auto"/>
            <w:noWrap/>
            <w:vAlign w:val="center"/>
          </w:tcPr>
          <w:p w:rsidR="001A6725" w:rsidRDefault="001A6725" w:rsidP="008F2469">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1A6725" w:rsidRDefault="001A6725" w:rsidP="008F2469">
            <w:r>
              <w:rPr>
                <w:rFonts w:hint="eastAsia"/>
              </w:rPr>
              <w:t>办公地址：上海市徐汇区宛平南路</w:t>
            </w:r>
            <w:r>
              <w:rPr>
                <w:rFonts w:hint="eastAsia"/>
              </w:rPr>
              <w:t>88</w:t>
            </w:r>
            <w:r>
              <w:rPr>
                <w:rFonts w:hint="eastAsia"/>
              </w:rPr>
              <w:t>号金座大楼（东方财富大厦）</w:t>
            </w:r>
          </w:p>
          <w:p w:rsidR="001A6725" w:rsidRDefault="001A6725" w:rsidP="008F2469">
            <w:r>
              <w:rPr>
                <w:rFonts w:hint="eastAsia"/>
              </w:rPr>
              <w:t>法定代表人：其实</w:t>
            </w:r>
          </w:p>
          <w:p w:rsidR="001A6725" w:rsidRDefault="001A6725" w:rsidP="008F2469">
            <w:r>
              <w:rPr>
                <w:rFonts w:hint="eastAsia"/>
              </w:rPr>
              <w:t>联系人：潘世友</w:t>
            </w:r>
          </w:p>
          <w:p w:rsidR="001A6725" w:rsidRDefault="001A6725" w:rsidP="008F2469">
            <w:r>
              <w:rPr>
                <w:rFonts w:hint="eastAsia"/>
              </w:rPr>
              <w:t>电话：</w:t>
            </w:r>
            <w:r>
              <w:rPr>
                <w:rFonts w:hint="eastAsia"/>
              </w:rPr>
              <w:t xml:space="preserve">021-54509977 </w:t>
            </w:r>
          </w:p>
          <w:p w:rsidR="001A6725" w:rsidRDefault="001A6725" w:rsidP="008F2469">
            <w:r>
              <w:rPr>
                <w:rFonts w:hint="eastAsia"/>
              </w:rPr>
              <w:t>传真：</w:t>
            </w:r>
            <w:r>
              <w:rPr>
                <w:rFonts w:hint="eastAsia"/>
              </w:rPr>
              <w:t>021-64385308</w:t>
            </w:r>
          </w:p>
          <w:p w:rsidR="001A6725" w:rsidRDefault="001A6725" w:rsidP="008F2469">
            <w:r>
              <w:rPr>
                <w:rFonts w:hint="eastAsia"/>
              </w:rPr>
              <w:t>客服电话：</w:t>
            </w:r>
            <w:r>
              <w:rPr>
                <w:rFonts w:hint="eastAsia"/>
              </w:rPr>
              <w:t>95021 / 4001818188</w:t>
            </w:r>
          </w:p>
          <w:p w:rsidR="001A6725" w:rsidRDefault="001A6725" w:rsidP="008F2469">
            <w:r>
              <w:rPr>
                <w:rFonts w:hint="eastAsia"/>
              </w:rPr>
              <w:t>网址：</w:t>
            </w:r>
            <w:r>
              <w:rPr>
                <w:rFonts w:hint="eastAsia"/>
              </w:rPr>
              <w:t>www.1234567.com.cn</w:t>
            </w:r>
          </w:p>
        </w:tc>
      </w:tr>
      <w:tr w:rsidR="001A6725" w:rsidTr="00B6318C">
        <w:trPr>
          <w:jc w:val="center"/>
        </w:trPr>
        <w:tc>
          <w:tcPr>
            <w:tcW w:w="788" w:type="dxa"/>
            <w:shd w:val="clear" w:color="auto" w:fill="auto"/>
            <w:noWrap/>
            <w:vAlign w:val="center"/>
          </w:tcPr>
          <w:p w:rsidR="001A6725" w:rsidRDefault="001A6725" w:rsidP="008F2469">
            <w:pPr>
              <w:jc w:val="center"/>
              <w:rPr>
                <w:color w:val="000000"/>
                <w:szCs w:val="21"/>
              </w:rPr>
            </w:pPr>
            <w:r>
              <w:rPr>
                <w:color w:val="000000"/>
                <w:szCs w:val="21"/>
              </w:rPr>
              <w:t>8</w:t>
            </w:r>
          </w:p>
        </w:tc>
        <w:tc>
          <w:tcPr>
            <w:tcW w:w="3119" w:type="dxa"/>
            <w:shd w:val="clear" w:color="auto" w:fill="auto"/>
            <w:noWrap/>
            <w:vAlign w:val="center"/>
          </w:tcPr>
          <w:p w:rsidR="001A6725" w:rsidRDefault="001A6725" w:rsidP="008F2469">
            <w:r>
              <w:rPr>
                <w:rFonts w:hint="eastAsia"/>
              </w:rPr>
              <w:t>北京</w:t>
            </w:r>
            <w:proofErr w:type="gramStart"/>
            <w:r>
              <w:rPr>
                <w:rFonts w:hint="eastAsia"/>
              </w:rPr>
              <w:t>展恒基金</w:t>
            </w:r>
            <w:proofErr w:type="gramEnd"/>
            <w:r>
              <w:rPr>
                <w:rFonts w:hint="eastAsia"/>
              </w:rPr>
              <w:t>销售股份有限公司</w:t>
            </w:r>
          </w:p>
        </w:tc>
        <w:tc>
          <w:tcPr>
            <w:tcW w:w="4394" w:type="dxa"/>
            <w:shd w:val="clear" w:color="auto" w:fill="auto"/>
            <w:noWrap/>
            <w:vAlign w:val="center"/>
          </w:tcPr>
          <w:p w:rsidR="001A6725" w:rsidRDefault="001A6725" w:rsidP="008F2469">
            <w:r>
              <w:rPr>
                <w:rFonts w:hint="eastAsia"/>
              </w:rPr>
              <w:t>注册地址：北京市顺义区后沙峪镇安富街</w:t>
            </w:r>
            <w:r>
              <w:rPr>
                <w:rFonts w:hint="eastAsia"/>
              </w:rPr>
              <w:t>6</w:t>
            </w:r>
            <w:r>
              <w:rPr>
                <w:rFonts w:hint="eastAsia"/>
              </w:rPr>
              <w:t>号</w:t>
            </w:r>
          </w:p>
          <w:p w:rsidR="001A6725" w:rsidRDefault="001A6725" w:rsidP="008F2469">
            <w:r>
              <w:rPr>
                <w:rFonts w:hint="eastAsia"/>
              </w:rPr>
              <w:t>办公地址：北京市朝阳区安苑路</w:t>
            </w:r>
            <w:r>
              <w:rPr>
                <w:rFonts w:hint="eastAsia"/>
              </w:rPr>
              <w:t>15-1</w:t>
            </w:r>
            <w:r>
              <w:rPr>
                <w:rFonts w:hint="eastAsia"/>
              </w:rPr>
              <w:t>号邮电新闻大厦</w:t>
            </w:r>
            <w:proofErr w:type="gramStart"/>
            <w:r>
              <w:rPr>
                <w:rFonts w:hint="eastAsia"/>
              </w:rPr>
              <w:t>西侧楼</w:t>
            </w:r>
            <w:proofErr w:type="gramEnd"/>
            <w:r>
              <w:rPr>
                <w:rFonts w:hint="eastAsia"/>
              </w:rPr>
              <w:t>6</w:t>
            </w:r>
            <w:r>
              <w:rPr>
                <w:rFonts w:hint="eastAsia"/>
              </w:rPr>
              <w:t>层</w:t>
            </w:r>
          </w:p>
          <w:p w:rsidR="001A6725" w:rsidRDefault="001A6725" w:rsidP="008F2469">
            <w:r>
              <w:rPr>
                <w:rFonts w:hint="eastAsia"/>
              </w:rPr>
              <w:t>联系人：李晓芳</w:t>
            </w:r>
          </w:p>
          <w:p w:rsidR="001A6725" w:rsidRDefault="001A6725" w:rsidP="008F2469">
            <w:r>
              <w:rPr>
                <w:rFonts w:hint="eastAsia"/>
              </w:rPr>
              <w:t>电话：</w:t>
            </w:r>
            <w:r>
              <w:rPr>
                <w:rFonts w:hint="eastAsia"/>
              </w:rPr>
              <w:t>010-59601366-7167</w:t>
            </w:r>
          </w:p>
          <w:p w:rsidR="001A6725" w:rsidRDefault="001A6725" w:rsidP="008F2469">
            <w:r>
              <w:rPr>
                <w:rFonts w:hint="eastAsia"/>
              </w:rPr>
              <w:t>客服电话：</w:t>
            </w:r>
            <w:r>
              <w:rPr>
                <w:rFonts w:hint="eastAsia"/>
              </w:rPr>
              <w:t>4008188000</w:t>
            </w:r>
          </w:p>
          <w:p w:rsidR="001A6725" w:rsidRDefault="001A6725" w:rsidP="008F2469">
            <w:r>
              <w:rPr>
                <w:rFonts w:hint="eastAsia"/>
              </w:rPr>
              <w:t>网址：</w:t>
            </w:r>
            <w:r>
              <w:rPr>
                <w:rFonts w:hint="eastAsia"/>
              </w:rPr>
              <w:t>www.myfund.com</w:t>
            </w:r>
          </w:p>
        </w:tc>
      </w:tr>
      <w:tr w:rsidR="001A6725" w:rsidTr="00B6318C">
        <w:trPr>
          <w:jc w:val="center"/>
        </w:trPr>
        <w:tc>
          <w:tcPr>
            <w:tcW w:w="788" w:type="dxa"/>
            <w:shd w:val="clear" w:color="auto" w:fill="auto"/>
            <w:noWrap/>
            <w:vAlign w:val="center"/>
          </w:tcPr>
          <w:p w:rsidR="001A6725" w:rsidRDefault="001A6725" w:rsidP="008F2469">
            <w:pPr>
              <w:jc w:val="center"/>
              <w:rPr>
                <w:color w:val="000000"/>
                <w:szCs w:val="21"/>
              </w:rPr>
            </w:pPr>
            <w:r>
              <w:rPr>
                <w:color w:val="000000"/>
                <w:szCs w:val="21"/>
              </w:rPr>
              <w:lastRenderedPageBreak/>
              <w:t>9</w:t>
            </w:r>
          </w:p>
        </w:tc>
        <w:tc>
          <w:tcPr>
            <w:tcW w:w="3119" w:type="dxa"/>
            <w:shd w:val="clear" w:color="auto" w:fill="auto"/>
            <w:noWrap/>
            <w:vAlign w:val="center"/>
          </w:tcPr>
          <w:p w:rsidR="001A6725" w:rsidRDefault="001A6725" w:rsidP="008F2469">
            <w:r>
              <w:rPr>
                <w:rFonts w:hint="eastAsia"/>
              </w:rPr>
              <w:t>浙江同花</w:t>
            </w:r>
            <w:proofErr w:type="gramStart"/>
            <w:r>
              <w:rPr>
                <w:rFonts w:hint="eastAsia"/>
              </w:rPr>
              <w:t>顺基金</w:t>
            </w:r>
            <w:proofErr w:type="gramEnd"/>
            <w:r>
              <w:rPr>
                <w:rFonts w:hint="eastAsia"/>
              </w:rPr>
              <w:t>销售有限公司</w:t>
            </w:r>
          </w:p>
        </w:tc>
        <w:tc>
          <w:tcPr>
            <w:tcW w:w="4394" w:type="dxa"/>
            <w:shd w:val="clear" w:color="auto" w:fill="auto"/>
            <w:noWrap/>
            <w:vAlign w:val="center"/>
          </w:tcPr>
          <w:p w:rsidR="001A6725" w:rsidRDefault="001A6725" w:rsidP="008F2469">
            <w:r>
              <w:rPr>
                <w:rFonts w:hint="eastAsia"/>
              </w:rPr>
              <w:t>注册地址：浙江省杭州市文二西路一号元茂大厦</w:t>
            </w:r>
            <w:r>
              <w:rPr>
                <w:rFonts w:hint="eastAsia"/>
              </w:rPr>
              <w:t>903</w:t>
            </w:r>
            <w:r>
              <w:rPr>
                <w:rFonts w:hint="eastAsia"/>
              </w:rPr>
              <w:t>室</w:t>
            </w:r>
          </w:p>
          <w:p w:rsidR="001A6725" w:rsidRDefault="001A6725" w:rsidP="008F2469">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1A6725" w:rsidRDefault="001A6725" w:rsidP="008F2469">
            <w:r>
              <w:rPr>
                <w:rFonts w:hint="eastAsia"/>
              </w:rPr>
              <w:t>法定代表人：</w:t>
            </w:r>
            <w:proofErr w:type="gramStart"/>
            <w:r>
              <w:rPr>
                <w:rFonts w:hint="eastAsia"/>
              </w:rPr>
              <w:t>凌</w:t>
            </w:r>
            <w:proofErr w:type="gramEnd"/>
            <w:r>
              <w:rPr>
                <w:rFonts w:hint="eastAsia"/>
              </w:rPr>
              <w:t>顺平</w:t>
            </w:r>
          </w:p>
          <w:p w:rsidR="001A6725" w:rsidRDefault="001A6725" w:rsidP="008F2469">
            <w:r>
              <w:rPr>
                <w:rFonts w:hint="eastAsia"/>
              </w:rPr>
              <w:t>联系人：吴强</w:t>
            </w:r>
          </w:p>
          <w:p w:rsidR="001A6725" w:rsidRDefault="001A6725" w:rsidP="008F2469">
            <w:r>
              <w:rPr>
                <w:rFonts w:hint="eastAsia"/>
              </w:rPr>
              <w:t>电话：</w:t>
            </w:r>
            <w:r>
              <w:rPr>
                <w:rFonts w:hint="eastAsia"/>
              </w:rPr>
              <w:t>0571-88911818</w:t>
            </w:r>
          </w:p>
          <w:p w:rsidR="001A6725" w:rsidRDefault="001A6725" w:rsidP="008F2469">
            <w:r>
              <w:rPr>
                <w:rFonts w:hint="eastAsia"/>
              </w:rPr>
              <w:t>传真：</w:t>
            </w:r>
            <w:r>
              <w:rPr>
                <w:rFonts w:hint="eastAsia"/>
              </w:rPr>
              <w:t>0571-86800423</w:t>
            </w:r>
          </w:p>
          <w:p w:rsidR="001A6725" w:rsidRDefault="001A6725" w:rsidP="008F2469">
            <w:r>
              <w:rPr>
                <w:rFonts w:hint="eastAsia"/>
              </w:rPr>
              <w:t>客服电话：</w:t>
            </w:r>
            <w:r>
              <w:rPr>
                <w:rFonts w:hint="eastAsia"/>
              </w:rPr>
              <w:t>4008-773-772</w:t>
            </w:r>
          </w:p>
          <w:p w:rsidR="001A6725" w:rsidRDefault="001A6725" w:rsidP="008F2469">
            <w:r>
              <w:rPr>
                <w:rFonts w:hint="eastAsia"/>
              </w:rPr>
              <w:t>网址：</w:t>
            </w:r>
            <w:r>
              <w:rPr>
                <w:rFonts w:hint="eastAsia"/>
              </w:rPr>
              <w:t>www.5ifund.com</w:t>
            </w:r>
          </w:p>
        </w:tc>
      </w:tr>
      <w:tr w:rsidR="001A6725" w:rsidTr="00B6318C">
        <w:trPr>
          <w:jc w:val="center"/>
        </w:trPr>
        <w:tc>
          <w:tcPr>
            <w:tcW w:w="788" w:type="dxa"/>
            <w:shd w:val="clear" w:color="auto" w:fill="auto"/>
            <w:noWrap/>
            <w:vAlign w:val="center"/>
          </w:tcPr>
          <w:p w:rsidR="001A6725" w:rsidRDefault="001A6725" w:rsidP="008F2469">
            <w:pPr>
              <w:jc w:val="center"/>
              <w:rPr>
                <w:color w:val="000000"/>
                <w:szCs w:val="21"/>
              </w:rPr>
            </w:pPr>
            <w:r>
              <w:rPr>
                <w:color w:val="000000"/>
                <w:szCs w:val="21"/>
              </w:rPr>
              <w:t>10</w:t>
            </w:r>
          </w:p>
        </w:tc>
        <w:tc>
          <w:tcPr>
            <w:tcW w:w="3119" w:type="dxa"/>
            <w:shd w:val="clear" w:color="auto" w:fill="auto"/>
            <w:noWrap/>
            <w:vAlign w:val="center"/>
          </w:tcPr>
          <w:p w:rsidR="001A6725" w:rsidRDefault="001A6725" w:rsidP="008F2469">
            <w:proofErr w:type="gramStart"/>
            <w:r>
              <w:rPr>
                <w:rFonts w:hint="eastAsia"/>
              </w:rPr>
              <w:t>浦领基金</w:t>
            </w:r>
            <w:proofErr w:type="gramEnd"/>
            <w:r>
              <w:rPr>
                <w:rFonts w:hint="eastAsia"/>
              </w:rPr>
              <w:t>销售有限公司</w:t>
            </w:r>
          </w:p>
        </w:tc>
        <w:tc>
          <w:tcPr>
            <w:tcW w:w="4394" w:type="dxa"/>
            <w:shd w:val="clear" w:color="auto" w:fill="auto"/>
            <w:noWrap/>
            <w:vAlign w:val="center"/>
          </w:tcPr>
          <w:p w:rsidR="001A6725" w:rsidRDefault="001A6725" w:rsidP="008F2469">
            <w:r>
              <w:rPr>
                <w:rFonts w:hint="eastAsia"/>
              </w:rPr>
              <w:t>注册地址：北京市</w:t>
            </w:r>
            <w:proofErr w:type="gramStart"/>
            <w:r>
              <w:rPr>
                <w:rFonts w:hint="eastAsia"/>
              </w:rPr>
              <w:t>朝阳区望京东园</w:t>
            </w:r>
            <w:proofErr w:type="gramEnd"/>
            <w:r>
              <w:rPr>
                <w:rFonts w:hint="eastAsia"/>
              </w:rPr>
              <w:t>四区</w:t>
            </w:r>
            <w:r>
              <w:rPr>
                <w:rFonts w:hint="eastAsia"/>
              </w:rPr>
              <w:t>13</w:t>
            </w:r>
            <w:r>
              <w:rPr>
                <w:rFonts w:hint="eastAsia"/>
              </w:rPr>
              <w:t>号楼</w:t>
            </w:r>
            <w:r>
              <w:rPr>
                <w:rFonts w:hint="eastAsia"/>
              </w:rPr>
              <w:t>A</w:t>
            </w:r>
            <w:r>
              <w:rPr>
                <w:rFonts w:hint="eastAsia"/>
              </w:rPr>
              <w:t>座</w:t>
            </w:r>
            <w:r>
              <w:rPr>
                <w:rFonts w:hint="eastAsia"/>
              </w:rPr>
              <w:t>9</w:t>
            </w:r>
            <w:r>
              <w:rPr>
                <w:rFonts w:hint="eastAsia"/>
              </w:rPr>
              <w:t>层</w:t>
            </w:r>
            <w:r>
              <w:rPr>
                <w:rFonts w:hint="eastAsia"/>
              </w:rPr>
              <w:t>908</w:t>
            </w:r>
            <w:r>
              <w:rPr>
                <w:rFonts w:hint="eastAsia"/>
              </w:rPr>
              <w:t>室</w:t>
            </w:r>
          </w:p>
          <w:p w:rsidR="001A6725" w:rsidRDefault="001A6725" w:rsidP="008F2469">
            <w:r>
              <w:rPr>
                <w:rFonts w:hint="eastAsia"/>
              </w:rPr>
              <w:t>办公地址：北京市朝阳</w:t>
            </w:r>
            <w:proofErr w:type="gramStart"/>
            <w:r>
              <w:rPr>
                <w:rFonts w:hint="eastAsia"/>
              </w:rPr>
              <w:t>区望京浦项中心</w:t>
            </w:r>
            <w:proofErr w:type="gramEnd"/>
            <w:r>
              <w:rPr>
                <w:rFonts w:hint="eastAsia"/>
              </w:rPr>
              <w:t>A</w:t>
            </w:r>
            <w:r>
              <w:rPr>
                <w:rFonts w:hint="eastAsia"/>
              </w:rPr>
              <w:t>座</w:t>
            </w:r>
            <w:r>
              <w:rPr>
                <w:rFonts w:hint="eastAsia"/>
              </w:rPr>
              <w:t>9</w:t>
            </w:r>
            <w:r>
              <w:rPr>
                <w:rFonts w:hint="eastAsia"/>
              </w:rPr>
              <w:t>层</w:t>
            </w:r>
            <w:r>
              <w:rPr>
                <w:rFonts w:hint="eastAsia"/>
              </w:rPr>
              <w:t>04-08</w:t>
            </w:r>
          </w:p>
          <w:p w:rsidR="001A6725" w:rsidRDefault="001A6725" w:rsidP="008F2469">
            <w:r>
              <w:rPr>
                <w:rFonts w:hint="eastAsia"/>
              </w:rPr>
              <w:t>法定代表人：聂婉君</w:t>
            </w:r>
            <w:r>
              <w:rPr>
                <w:rFonts w:hint="eastAsia"/>
              </w:rPr>
              <w:t xml:space="preserve"> </w:t>
            </w:r>
          </w:p>
          <w:p w:rsidR="001A6725" w:rsidRDefault="001A6725" w:rsidP="008F2469">
            <w:r>
              <w:rPr>
                <w:rFonts w:hint="eastAsia"/>
              </w:rPr>
              <w:t>联系人：李艳</w:t>
            </w:r>
          </w:p>
          <w:p w:rsidR="001A6725" w:rsidRDefault="001A6725" w:rsidP="008F2469">
            <w:r>
              <w:rPr>
                <w:rFonts w:hint="eastAsia"/>
              </w:rPr>
              <w:t>电话：</w:t>
            </w:r>
            <w:r>
              <w:rPr>
                <w:rFonts w:hint="eastAsia"/>
              </w:rPr>
              <w:t>010-59497361</w:t>
            </w:r>
          </w:p>
          <w:p w:rsidR="001A6725" w:rsidRDefault="001A6725" w:rsidP="008F2469">
            <w:r>
              <w:rPr>
                <w:rFonts w:hint="eastAsia"/>
              </w:rPr>
              <w:t>传真：</w:t>
            </w:r>
            <w:r>
              <w:rPr>
                <w:rFonts w:hint="eastAsia"/>
              </w:rPr>
              <w:t>010-64788016</w:t>
            </w:r>
          </w:p>
          <w:p w:rsidR="001A6725" w:rsidRDefault="001A6725" w:rsidP="008F2469">
            <w:r>
              <w:rPr>
                <w:rFonts w:hint="eastAsia"/>
              </w:rPr>
              <w:t>客服电话：</w:t>
            </w:r>
            <w:r>
              <w:rPr>
                <w:rFonts w:hint="eastAsia"/>
              </w:rPr>
              <w:t>400-876-9988</w:t>
            </w:r>
          </w:p>
          <w:p w:rsidR="001A6725" w:rsidRDefault="001A6725" w:rsidP="008F2469">
            <w:r>
              <w:rPr>
                <w:rFonts w:hint="eastAsia"/>
              </w:rPr>
              <w:t>网址：</w:t>
            </w:r>
            <w:r>
              <w:rPr>
                <w:rFonts w:hint="eastAsia"/>
              </w:rPr>
              <w:t>www.zscffund.com</w:t>
            </w:r>
          </w:p>
        </w:tc>
      </w:tr>
      <w:tr w:rsidR="001A6725" w:rsidTr="00B6318C">
        <w:trPr>
          <w:jc w:val="center"/>
        </w:trPr>
        <w:tc>
          <w:tcPr>
            <w:tcW w:w="788" w:type="dxa"/>
            <w:shd w:val="clear" w:color="auto" w:fill="auto"/>
            <w:noWrap/>
            <w:vAlign w:val="center"/>
          </w:tcPr>
          <w:p w:rsidR="001A6725" w:rsidRDefault="001A6725" w:rsidP="008F2469">
            <w:pPr>
              <w:jc w:val="center"/>
              <w:rPr>
                <w:color w:val="000000"/>
                <w:szCs w:val="21"/>
              </w:rPr>
            </w:pPr>
            <w:r>
              <w:rPr>
                <w:color w:val="000000"/>
                <w:szCs w:val="21"/>
              </w:rPr>
              <w:t>11</w:t>
            </w:r>
          </w:p>
        </w:tc>
        <w:tc>
          <w:tcPr>
            <w:tcW w:w="3119" w:type="dxa"/>
            <w:shd w:val="clear" w:color="auto" w:fill="auto"/>
            <w:noWrap/>
            <w:vAlign w:val="center"/>
          </w:tcPr>
          <w:p w:rsidR="001A6725" w:rsidRDefault="001A6725" w:rsidP="008F2469">
            <w:proofErr w:type="gramStart"/>
            <w:r>
              <w:rPr>
                <w:rFonts w:hint="eastAsia"/>
              </w:rPr>
              <w:t>宜信普</w:t>
            </w:r>
            <w:proofErr w:type="gramEnd"/>
            <w:r>
              <w:rPr>
                <w:rFonts w:hint="eastAsia"/>
              </w:rPr>
              <w:t>泽（北京）基金销售有限公司</w:t>
            </w:r>
          </w:p>
        </w:tc>
        <w:tc>
          <w:tcPr>
            <w:tcW w:w="4394" w:type="dxa"/>
            <w:shd w:val="clear" w:color="auto" w:fill="auto"/>
            <w:noWrap/>
            <w:vAlign w:val="center"/>
          </w:tcPr>
          <w:p w:rsidR="001A6725" w:rsidRDefault="001A6725" w:rsidP="008F2469">
            <w:r>
              <w:rPr>
                <w:rFonts w:hint="eastAsia"/>
              </w:rPr>
              <w:t>注册地址：北京市朝阳区建国路</w:t>
            </w:r>
            <w:r>
              <w:rPr>
                <w:rFonts w:hint="eastAsia"/>
              </w:rPr>
              <w:t>88</w:t>
            </w:r>
            <w:r>
              <w:rPr>
                <w:rFonts w:hint="eastAsia"/>
              </w:rPr>
              <w:t>号</w:t>
            </w:r>
            <w:r>
              <w:rPr>
                <w:rFonts w:hint="eastAsia"/>
              </w:rPr>
              <w:t>9</w:t>
            </w:r>
            <w:r>
              <w:rPr>
                <w:rFonts w:hint="eastAsia"/>
              </w:rPr>
              <w:t>号楼</w:t>
            </w:r>
            <w:r>
              <w:rPr>
                <w:rFonts w:hint="eastAsia"/>
              </w:rPr>
              <w:t>15</w:t>
            </w:r>
            <w:r>
              <w:rPr>
                <w:rFonts w:hint="eastAsia"/>
              </w:rPr>
              <w:t>层</w:t>
            </w:r>
            <w:r>
              <w:rPr>
                <w:rFonts w:hint="eastAsia"/>
              </w:rPr>
              <w:t>1809</w:t>
            </w:r>
          </w:p>
          <w:p w:rsidR="001A6725" w:rsidRDefault="001A6725" w:rsidP="008F2469">
            <w:r>
              <w:rPr>
                <w:rFonts w:hint="eastAsia"/>
              </w:rPr>
              <w:t>办公地址：北京市朝阳区建国路</w:t>
            </w:r>
            <w:r>
              <w:rPr>
                <w:rFonts w:hint="eastAsia"/>
              </w:rPr>
              <w:t>88</w:t>
            </w:r>
            <w:r>
              <w:rPr>
                <w:rFonts w:hint="eastAsia"/>
              </w:rPr>
              <w:t>号</w:t>
            </w:r>
            <w:r>
              <w:rPr>
                <w:rFonts w:hint="eastAsia"/>
              </w:rPr>
              <w:t>SOHO</w:t>
            </w:r>
            <w:r>
              <w:rPr>
                <w:rFonts w:hint="eastAsia"/>
              </w:rPr>
              <w:t>现代城</w:t>
            </w:r>
            <w:r>
              <w:rPr>
                <w:rFonts w:hint="eastAsia"/>
              </w:rPr>
              <w:t>C</w:t>
            </w:r>
            <w:r>
              <w:rPr>
                <w:rFonts w:hint="eastAsia"/>
              </w:rPr>
              <w:t>座</w:t>
            </w:r>
            <w:r>
              <w:rPr>
                <w:rFonts w:hint="eastAsia"/>
              </w:rPr>
              <w:t>1809</w:t>
            </w:r>
          </w:p>
          <w:p w:rsidR="001A6725" w:rsidRDefault="001A6725" w:rsidP="008F2469">
            <w:r>
              <w:rPr>
                <w:rFonts w:hint="eastAsia"/>
              </w:rPr>
              <w:t>法定代表人：</w:t>
            </w:r>
            <w:proofErr w:type="gramStart"/>
            <w:r>
              <w:rPr>
                <w:rFonts w:hint="eastAsia"/>
              </w:rPr>
              <w:t>戎</w:t>
            </w:r>
            <w:proofErr w:type="gramEnd"/>
            <w:r>
              <w:rPr>
                <w:rFonts w:hint="eastAsia"/>
              </w:rPr>
              <w:t>兵</w:t>
            </w:r>
          </w:p>
          <w:p w:rsidR="001A6725" w:rsidRDefault="001A6725" w:rsidP="008F2469">
            <w:r>
              <w:rPr>
                <w:rFonts w:hint="eastAsia"/>
              </w:rPr>
              <w:t>联系人：</w:t>
            </w:r>
            <w:r>
              <w:rPr>
                <w:rFonts w:hint="eastAsia"/>
              </w:rPr>
              <w:t xml:space="preserve"> </w:t>
            </w:r>
            <w:r>
              <w:rPr>
                <w:rFonts w:hint="eastAsia"/>
              </w:rPr>
              <w:t>魏晨</w:t>
            </w:r>
          </w:p>
          <w:p w:rsidR="001A6725" w:rsidRDefault="001A6725" w:rsidP="008F2469">
            <w:r>
              <w:rPr>
                <w:rFonts w:hint="eastAsia"/>
              </w:rPr>
              <w:t>电话：</w:t>
            </w:r>
            <w:r>
              <w:rPr>
                <w:rFonts w:hint="eastAsia"/>
              </w:rPr>
              <w:t>010-52413385</w:t>
            </w:r>
          </w:p>
          <w:p w:rsidR="001A6725" w:rsidRDefault="001A6725" w:rsidP="008F2469">
            <w:r>
              <w:rPr>
                <w:rFonts w:hint="eastAsia"/>
              </w:rPr>
              <w:t>传真：</w:t>
            </w:r>
            <w:r>
              <w:rPr>
                <w:rFonts w:hint="eastAsia"/>
              </w:rPr>
              <w:t>010-85894285</w:t>
            </w:r>
          </w:p>
          <w:p w:rsidR="001A6725" w:rsidRDefault="001A6725" w:rsidP="008F2469">
            <w:r>
              <w:rPr>
                <w:rFonts w:hint="eastAsia"/>
              </w:rPr>
              <w:t>客服电话：</w:t>
            </w:r>
            <w:r>
              <w:rPr>
                <w:rFonts w:hint="eastAsia"/>
              </w:rPr>
              <w:t>4006099200</w:t>
            </w:r>
          </w:p>
          <w:p w:rsidR="001A6725" w:rsidRDefault="001A6725" w:rsidP="008F2469">
            <w:r>
              <w:rPr>
                <w:rFonts w:hint="eastAsia"/>
              </w:rPr>
              <w:t>网址：</w:t>
            </w:r>
            <w:r>
              <w:rPr>
                <w:rFonts w:hint="eastAsia"/>
              </w:rPr>
              <w:t>www.yixinfund.com</w:t>
            </w:r>
          </w:p>
        </w:tc>
      </w:tr>
      <w:tr w:rsidR="001A6725" w:rsidTr="00B6318C">
        <w:trPr>
          <w:jc w:val="center"/>
        </w:trPr>
        <w:tc>
          <w:tcPr>
            <w:tcW w:w="788" w:type="dxa"/>
            <w:shd w:val="clear" w:color="auto" w:fill="auto"/>
            <w:noWrap/>
            <w:vAlign w:val="center"/>
          </w:tcPr>
          <w:p w:rsidR="001A6725" w:rsidRDefault="001A6725" w:rsidP="008F2469">
            <w:pPr>
              <w:jc w:val="center"/>
              <w:rPr>
                <w:color w:val="000000"/>
                <w:szCs w:val="21"/>
              </w:rPr>
            </w:pPr>
            <w:r>
              <w:rPr>
                <w:color w:val="000000"/>
                <w:szCs w:val="21"/>
              </w:rPr>
              <w:t>12</w:t>
            </w:r>
          </w:p>
        </w:tc>
        <w:tc>
          <w:tcPr>
            <w:tcW w:w="3119" w:type="dxa"/>
            <w:shd w:val="clear" w:color="auto" w:fill="auto"/>
            <w:noWrap/>
            <w:vAlign w:val="center"/>
          </w:tcPr>
          <w:p w:rsidR="001A6725" w:rsidRDefault="001A6725" w:rsidP="008F2469">
            <w:r>
              <w:rPr>
                <w:rFonts w:hint="eastAsia"/>
              </w:rPr>
              <w:t>深圳市新兰德证券投资咨询有限公司</w:t>
            </w:r>
          </w:p>
        </w:tc>
        <w:tc>
          <w:tcPr>
            <w:tcW w:w="4394" w:type="dxa"/>
            <w:shd w:val="clear" w:color="auto" w:fill="auto"/>
            <w:noWrap/>
            <w:vAlign w:val="center"/>
          </w:tcPr>
          <w:p w:rsidR="001A6725" w:rsidRDefault="001A6725" w:rsidP="008F2469">
            <w:r>
              <w:rPr>
                <w:rFonts w:hint="eastAsia"/>
              </w:rPr>
              <w:t>注册地址：深圳市福田区福田</w:t>
            </w:r>
            <w:proofErr w:type="gramStart"/>
            <w:r>
              <w:rPr>
                <w:rFonts w:hint="eastAsia"/>
              </w:rPr>
              <w:t>街道民</w:t>
            </w:r>
            <w:proofErr w:type="gramEnd"/>
            <w:r>
              <w:rPr>
                <w:rFonts w:hint="eastAsia"/>
              </w:rPr>
              <w:t>田路</w:t>
            </w:r>
            <w:r>
              <w:rPr>
                <w:rFonts w:hint="eastAsia"/>
              </w:rPr>
              <w:t>178</w:t>
            </w:r>
            <w:r>
              <w:rPr>
                <w:rFonts w:hint="eastAsia"/>
              </w:rPr>
              <w:t>号</w:t>
            </w:r>
            <w:proofErr w:type="gramStart"/>
            <w:r>
              <w:rPr>
                <w:rFonts w:hint="eastAsia"/>
              </w:rPr>
              <w:t>华融大厦</w:t>
            </w:r>
            <w:proofErr w:type="gramEnd"/>
            <w:r>
              <w:rPr>
                <w:rFonts w:hint="eastAsia"/>
              </w:rPr>
              <w:t>27</w:t>
            </w:r>
            <w:r>
              <w:rPr>
                <w:rFonts w:hint="eastAsia"/>
              </w:rPr>
              <w:t>层</w:t>
            </w:r>
            <w:r>
              <w:rPr>
                <w:rFonts w:hint="eastAsia"/>
              </w:rPr>
              <w:t>2704</w:t>
            </w:r>
          </w:p>
          <w:p w:rsidR="001A6725" w:rsidRDefault="001A6725" w:rsidP="008F2469">
            <w:r>
              <w:rPr>
                <w:rFonts w:hint="eastAsia"/>
              </w:rPr>
              <w:t>办公地址：北京市西城区宣武门外大街</w:t>
            </w:r>
            <w:r>
              <w:rPr>
                <w:rFonts w:hint="eastAsia"/>
              </w:rPr>
              <w:t>28</w:t>
            </w:r>
            <w:r>
              <w:rPr>
                <w:rFonts w:hint="eastAsia"/>
              </w:rPr>
              <w:t>号富</w:t>
            </w:r>
            <w:proofErr w:type="gramStart"/>
            <w:r>
              <w:rPr>
                <w:rFonts w:hint="eastAsia"/>
              </w:rPr>
              <w:t>卓大厦</w:t>
            </w:r>
            <w:proofErr w:type="gramEnd"/>
            <w:r>
              <w:rPr>
                <w:rFonts w:hint="eastAsia"/>
              </w:rPr>
              <w:t>7</w:t>
            </w:r>
            <w:r>
              <w:rPr>
                <w:rFonts w:hint="eastAsia"/>
              </w:rPr>
              <w:t>层</w:t>
            </w:r>
          </w:p>
          <w:p w:rsidR="001A6725" w:rsidRDefault="001A6725" w:rsidP="008F2469">
            <w:r>
              <w:rPr>
                <w:rFonts w:hint="eastAsia"/>
              </w:rPr>
              <w:t>法定代表人：洪弘</w:t>
            </w:r>
          </w:p>
          <w:p w:rsidR="001A6725" w:rsidRDefault="001A6725" w:rsidP="008F2469">
            <w:r>
              <w:rPr>
                <w:rFonts w:hint="eastAsia"/>
              </w:rPr>
              <w:t>联系人：文</w:t>
            </w:r>
            <w:proofErr w:type="gramStart"/>
            <w:r>
              <w:rPr>
                <w:rFonts w:hint="eastAsia"/>
              </w:rPr>
              <w:t>雯</w:t>
            </w:r>
            <w:proofErr w:type="gramEnd"/>
          </w:p>
          <w:p w:rsidR="001A6725" w:rsidRDefault="001A6725" w:rsidP="008F2469">
            <w:r>
              <w:rPr>
                <w:rFonts w:hint="eastAsia"/>
              </w:rPr>
              <w:t>电话：</w:t>
            </w:r>
            <w:r>
              <w:rPr>
                <w:rFonts w:hint="eastAsia"/>
              </w:rPr>
              <w:t>010-83363101</w:t>
            </w:r>
          </w:p>
          <w:p w:rsidR="001A6725" w:rsidRDefault="001A6725" w:rsidP="008F2469">
            <w:r>
              <w:rPr>
                <w:rFonts w:hint="eastAsia"/>
              </w:rPr>
              <w:t>传真：</w:t>
            </w:r>
            <w:r>
              <w:rPr>
                <w:rFonts w:hint="eastAsia"/>
              </w:rPr>
              <w:t>010-83363072</w:t>
            </w:r>
          </w:p>
          <w:p w:rsidR="001A6725" w:rsidRDefault="001A6725" w:rsidP="008F2469">
            <w:r>
              <w:rPr>
                <w:rFonts w:hint="eastAsia"/>
              </w:rPr>
              <w:t>客服电话：</w:t>
            </w:r>
            <w:r>
              <w:rPr>
                <w:rFonts w:hint="eastAsia"/>
              </w:rPr>
              <w:t>400-166-1188</w:t>
            </w:r>
          </w:p>
          <w:p w:rsidR="001A6725" w:rsidRDefault="001A6725" w:rsidP="008F2469">
            <w:r>
              <w:rPr>
                <w:rFonts w:hint="eastAsia"/>
              </w:rPr>
              <w:t>网址：</w:t>
            </w:r>
            <w:r>
              <w:rPr>
                <w:rFonts w:hint="eastAsia"/>
              </w:rPr>
              <w:t>https://8.jrj.com.cn</w:t>
            </w:r>
          </w:p>
        </w:tc>
      </w:tr>
      <w:tr w:rsidR="001A6725" w:rsidTr="00B6318C">
        <w:trPr>
          <w:jc w:val="center"/>
        </w:trPr>
        <w:tc>
          <w:tcPr>
            <w:tcW w:w="788" w:type="dxa"/>
            <w:shd w:val="clear" w:color="auto" w:fill="auto"/>
            <w:noWrap/>
            <w:vAlign w:val="center"/>
          </w:tcPr>
          <w:p w:rsidR="001A6725" w:rsidRDefault="001A6725" w:rsidP="008F2469">
            <w:pPr>
              <w:jc w:val="center"/>
              <w:rPr>
                <w:color w:val="000000"/>
                <w:szCs w:val="21"/>
              </w:rPr>
            </w:pPr>
            <w:r>
              <w:rPr>
                <w:color w:val="000000"/>
                <w:szCs w:val="21"/>
              </w:rPr>
              <w:t>13</w:t>
            </w:r>
          </w:p>
        </w:tc>
        <w:tc>
          <w:tcPr>
            <w:tcW w:w="3119" w:type="dxa"/>
            <w:shd w:val="clear" w:color="auto" w:fill="auto"/>
            <w:noWrap/>
            <w:vAlign w:val="center"/>
          </w:tcPr>
          <w:p w:rsidR="001A6725" w:rsidRDefault="001A6725" w:rsidP="008F2469">
            <w:r>
              <w:rPr>
                <w:rFonts w:hint="eastAsia"/>
              </w:rPr>
              <w:t>北京</w:t>
            </w:r>
            <w:proofErr w:type="gramStart"/>
            <w:r>
              <w:rPr>
                <w:rFonts w:hint="eastAsia"/>
              </w:rPr>
              <w:t>恒</w:t>
            </w:r>
            <w:proofErr w:type="gramEnd"/>
            <w:r>
              <w:rPr>
                <w:rFonts w:hint="eastAsia"/>
              </w:rPr>
              <w:t>天明</w:t>
            </w:r>
            <w:proofErr w:type="gramStart"/>
            <w:r>
              <w:rPr>
                <w:rFonts w:hint="eastAsia"/>
              </w:rPr>
              <w:t>泽基金</w:t>
            </w:r>
            <w:proofErr w:type="gramEnd"/>
            <w:r>
              <w:rPr>
                <w:rFonts w:hint="eastAsia"/>
              </w:rPr>
              <w:t>销售有限公司</w:t>
            </w:r>
          </w:p>
        </w:tc>
        <w:tc>
          <w:tcPr>
            <w:tcW w:w="4394" w:type="dxa"/>
            <w:shd w:val="clear" w:color="auto" w:fill="auto"/>
            <w:noWrap/>
            <w:vAlign w:val="center"/>
          </w:tcPr>
          <w:p w:rsidR="001A6725" w:rsidRDefault="001A6725" w:rsidP="008F2469">
            <w:r>
              <w:rPr>
                <w:rFonts w:hint="eastAsia"/>
              </w:rPr>
              <w:t>注册地址：北京市经济技术开发区宏达北路</w:t>
            </w:r>
            <w:r>
              <w:rPr>
                <w:rFonts w:hint="eastAsia"/>
              </w:rPr>
              <w:t>10</w:t>
            </w:r>
            <w:r>
              <w:rPr>
                <w:rFonts w:hint="eastAsia"/>
              </w:rPr>
              <w:t>号五层</w:t>
            </w:r>
            <w:r>
              <w:rPr>
                <w:rFonts w:hint="eastAsia"/>
              </w:rPr>
              <w:t>5122</w:t>
            </w:r>
            <w:r>
              <w:rPr>
                <w:rFonts w:hint="eastAsia"/>
              </w:rPr>
              <w:t>室</w:t>
            </w:r>
          </w:p>
          <w:p w:rsidR="001A6725" w:rsidRDefault="001A6725" w:rsidP="008F2469">
            <w:r>
              <w:rPr>
                <w:rFonts w:hint="eastAsia"/>
              </w:rPr>
              <w:t>办公地址：北京市朝阳区东三环北路甲</w:t>
            </w:r>
            <w:r>
              <w:rPr>
                <w:rFonts w:hint="eastAsia"/>
              </w:rPr>
              <w:t>19</w:t>
            </w:r>
            <w:r>
              <w:rPr>
                <w:rFonts w:hint="eastAsia"/>
              </w:rPr>
              <w:t>号</w:t>
            </w:r>
            <w:r>
              <w:rPr>
                <w:rFonts w:hint="eastAsia"/>
              </w:rPr>
              <w:t>SOHO</w:t>
            </w:r>
            <w:proofErr w:type="gramStart"/>
            <w:r>
              <w:rPr>
                <w:rFonts w:hint="eastAsia"/>
              </w:rPr>
              <w:t>嘉盛中心</w:t>
            </w:r>
            <w:proofErr w:type="gramEnd"/>
            <w:r>
              <w:rPr>
                <w:rFonts w:hint="eastAsia"/>
              </w:rPr>
              <w:t>30</w:t>
            </w:r>
            <w:r>
              <w:rPr>
                <w:rFonts w:hint="eastAsia"/>
              </w:rPr>
              <w:t>层</w:t>
            </w:r>
            <w:r>
              <w:rPr>
                <w:rFonts w:hint="eastAsia"/>
              </w:rPr>
              <w:t>3001</w:t>
            </w:r>
            <w:r>
              <w:rPr>
                <w:rFonts w:hint="eastAsia"/>
              </w:rPr>
              <w:t>室</w:t>
            </w:r>
          </w:p>
          <w:p w:rsidR="001A6725" w:rsidRDefault="001A6725" w:rsidP="008F2469">
            <w:r>
              <w:rPr>
                <w:rFonts w:hint="eastAsia"/>
              </w:rPr>
              <w:lastRenderedPageBreak/>
              <w:t>法定代表人：周斌</w:t>
            </w:r>
          </w:p>
          <w:p w:rsidR="001A6725" w:rsidRDefault="001A6725" w:rsidP="008F2469">
            <w:r>
              <w:rPr>
                <w:rFonts w:hint="eastAsia"/>
              </w:rPr>
              <w:t>联系人：侯艳红</w:t>
            </w:r>
          </w:p>
          <w:p w:rsidR="001A6725" w:rsidRDefault="001A6725" w:rsidP="008F2469">
            <w:r>
              <w:rPr>
                <w:rFonts w:hint="eastAsia"/>
              </w:rPr>
              <w:t>电话：</w:t>
            </w:r>
            <w:r>
              <w:rPr>
                <w:rFonts w:hint="eastAsia"/>
              </w:rPr>
              <w:t>13910678503</w:t>
            </w:r>
          </w:p>
          <w:p w:rsidR="001A6725" w:rsidRDefault="001A6725" w:rsidP="008F2469">
            <w:r>
              <w:rPr>
                <w:rFonts w:hint="eastAsia"/>
              </w:rPr>
              <w:t>传真：</w:t>
            </w:r>
            <w:r>
              <w:rPr>
                <w:rFonts w:hint="eastAsia"/>
              </w:rPr>
              <w:t>010-57756199</w:t>
            </w:r>
          </w:p>
          <w:p w:rsidR="001A6725" w:rsidRDefault="001A6725" w:rsidP="008F2469">
            <w:r>
              <w:rPr>
                <w:rFonts w:hint="eastAsia"/>
              </w:rPr>
              <w:t>客服电话：</w:t>
            </w:r>
            <w:r>
              <w:rPr>
                <w:rFonts w:hint="eastAsia"/>
              </w:rPr>
              <w:t>4008980618</w:t>
            </w:r>
          </w:p>
          <w:p w:rsidR="001A6725" w:rsidRDefault="001A6725" w:rsidP="008F2469">
            <w:r>
              <w:rPr>
                <w:rFonts w:hint="eastAsia"/>
              </w:rPr>
              <w:t>网址：</w:t>
            </w:r>
            <w:r>
              <w:rPr>
                <w:rFonts w:hint="eastAsia"/>
              </w:rPr>
              <w:t>www.chtwm.com</w:t>
            </w:r>
          </w:p>
        </w:tc>
      </w:tr>
      <w:tr w:rsidR="001A6725" w:rsidTr="00B6318C">
        <w:trPr>
          <w:jc w:val="center"/>
        </w:trPr>
        <w:tc>
          <w:tcPr>
            <w:tcW w:w="788" w:type="dxa"/>
            <w:shd w:val="clear" w:color="auto" w:fill="auto"/>
            <w:noWrap/>
            <w:vAlign w:val="center"/>
          </w:tcPr>
          <w:p w:rsidR="001A6725" w:rsidRDefault="001A6725" w:rsidP="008F2469">
            <w:pPr>
              <w:jc w:val="center"/>
              <w:rPr>
                <w:color w:val="000000"/>
                <w:szCs w:val="21"/>
              </w:rPr>
            </w:pPr>
            <w:r>
              <w:rPr>
                <w:color w:val="000000"/>
                <w:szCs w:val="21"/>
              </w:rPr>
              <w:lastRenderedPageBreak/>
              <w:t>14</w:t>
            </w:r>
          </w:p>
        </w:tc>
        <w:tc>
          <w:tcPr>
            <w:tcW w:w="3119" w:type="dxa"/>
            <w:shd w:val="clear" w:color="auto" w:fill="auto"/>
            <w:noWrap/>
            <w:vAlign w:val="center"/>
          </w:tcPr>
          <w:p w:rsidR="001A6725" w:rsidRDefault="001A6725" w:rsidP="008F2469">
            <w:r>
              <w:rPr>
                <w:rFonts w:hint="eastAsia"/>
              </w:rPr>
              <w:t>海</w:t>
            </w:r>
            <w:proofErr w:type="gramStart"/>
            <w:r>
              <w:rPr>
                <w:rFonts w:hint="eastAsia"/>
              </w:rPr>
              <w:t>银基金</w:t>
            </w:r>
            <w:proofErr w:type="gramEnd"/>
            <w:r>
              <w:rPr>
                <w:rFonts w:hint="eastAsia"/>
              </w:rPr>
              <w:t>销售有限公司</w:t>
            </w:r>
          </w:p>
        </w:tc>
        <w:tc>
          <w:tcPr>
            <w:tcW w:w="4394" w:type="dxa"/>
            <w:shd w:val="clear" w:color="auto" w:fill="auto"/>
            <w:noWrap/>
            <w:vAlign w:val="center"/>
          </w:tcPr>
          <w:p w:rsidR="001A6725" w:rsidRDefault="001A6725" w:rsidP="008F2469">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1A6725" w:rsidRDefault="001A6725" w:rsidP="008F2469">
            <w:r>
              <w:rPr>
                <w:rFonts w:hint="eastAsia"/>
              </w:rPr>
              <w:t>办公地址：上海市浦东</w:t>
            </w:r>
            <w:proofErr w:type="gramStart"/>
            <w:r>
              <w:rPr>
                <w:rFonts w:hint="eastAsia"/>
              </w:rPr>
              <w:t>新区银</w:t>
            </w:r>
            <w:proofErr w:type="gramEnd"/>
            <w:r>
              <w:rPr>
                <w:rFonts w:hint="eastAsia"/>
              </w:rPr>
              <w:t>城中路</w:t>
            </w:r>
            <w:r>
              <w:rPr>
                <w:rFonts w:hint="eastAsia"/>
              </w:rPr>
              <w:t>8</w:t>
            </w:r>
            <w:r>
              <w:rPr>
                <w:rFonts w:hint="eastAsia"/>
              </w:rPr>
              <w:t>号</w:t>
            </w:r>
            <w:r>
              <w:rPr>
                <w:rFonts w:hint="eastAsia"/>
              </w:rPr>
              <w:t>4</w:t>
            </w:r>
            <w:r>
              <w:rPr>
                <w:rFonts w:hint="eastAsia"/>
              </w:rPr>
              <w:t>楼</w:t>
            </w:r>
            <w:r>
              <w:rPr>
                <w:rFonts w:hint="eastAsia"/>
              </w:rPr>
              <w:t xml:space="preserve"> </w:t>
            </w:r>
          </w:p>
          <w:p w:rsidR="001A6725" w:rsidRDefault="001A6725" w:rsidP="008F2469">
            <w:r>
              <w:rPr>
                <w:rFonts w:hint="eastAsia"/>
              </w:rPr>
              <w:t>法定代表人：</w:t>
            </w:r>
            <w:proofErr w:type="gramStart"/>
            <w:r>
              <w:rPr>
                <w:rFonts w:hint="eastAsia"/>
              </w:rPr>
              <w:t>惠晓川</w:t>
            </w:r>
            <w:proofErr w:type="gramEnd"/>
          </w:p>
          <w:p w:rsidR="001A6725" w:rsidRDefault="001A6725" w:rsidP="008F2469">
            <w:r>
              <w:rPr>
                <w:rFonts w:hint="eastAsia"/>
              </w:rPr>
              <w:t>联系人：刘晖</w:t>
            </w:r>
            <w:r>
              <w:rPr>
                <w:rFonts w:hint="eastAsia"/>
              </w:rPr>
              <w:t xml:space="preserve"> </w:t>
            </w:r>
          </w:p>
          <w:p w:rsidR="001A6725" w:rsidRDefault="001A6725" w:rsidP="008F2469">
            <w:r>
              <w:rPr>
                <w:rFonts w:hint="eastAsia"/>
              </w:rPr>
              <w:t>电话：</w:t>
            </w:r>
            <w:r>
              <w:rPr>
                <w:rFonts w:hint="eastAsia"/>
              </w:rPr>
              <w:t>021-60206991</w:t>
            </w:r>
          </w:p>
          <w:p w:rsidR="001A6725" w:rsidRDefault="001A6725" w:rsidP="008F2469">
            <w:r>
              <w:rPr>
                <w:rFonts w:hint="eastAsia"/>
              </w:rPr>
              <w:t>传真：</w:t>
            </w:r>
            <w:r>
              <w:rPr>
                <w:rFonts w:hint="eastAsia"/>
              </w:rPr>
              <w:t>021-80133413</w:t>
            </w:r>
          </w:p>
          <w:p w:rsidR="001A6725" w:rsidRDefault="001A6725" w:rsidP="008F2469">
            <w:r>
              <w:rPr>
                <w:rFonts w:hint="eastAsia"/>
              </w:rPr>
              <w:t>客服电话：</w:t>
            </w:r>
            <w:r>
              <w:rPr>
                <w:rFonts w:hint="eastAsia"/>
              </w:rPr>
              <w:t>400-808-1016</w:t>
            </w:r>
          </w:p>
          <w:p w:rsidR="001A6725" w:rsidRDefault="001A6725" w:rsidP="008F2469">
            <w:r>
              <w:rPr>
                <w:rFonts w:hint="eastAsia"/>
              </w:rPr>
              <w:t>网址：</w:t>
            </w:r>
            <w:r>
              <w:rPr>
                <w:rFonts w:hint="eastAsia"/>
              </w:rPr>
              <w:t>www.fundhaiyin.com</w:t>
            </w:r>
          </w:p>
        </w:tc>
      </w:tr>
      <w:tr w:rsidR="001A6725" w:rsidTr="00B6318C">
        <w:trPr>
          <w:jc w:val="center"/>
        </w:trPr>
        <w:tc>
          <w:tcPr>
            <w:tcW w:w="788" w:type="dxa"/>
            <w:shd w:val="clear" w:color="auto" w:fill="auto"/>
            <w:noWrap/>
            <w:vAlign w:val="center"/>
          </w:tcPr>
          <w:p w:rsidR="001A6725" w:rsidRDefault="001A6725" w:rsidP="008F2469">
            <w:pPr>
              <w:jc w:val="center"/>
              <w:rPr>
                <w:color w:val="000000"/>
                <w:szCs w:val="21"/>
              </w:rPr>
            </w:pPr>
            <w:r>
              <w:rPr>
                <w:color w:val="000000"/>
                <w:szCs w:val="21"/>
              </w:rPr>
              <w:t>15</w:t>
            </w:r>
          </w:p>
        </w:tc>
        <w:tc>
          <w:tcPr>
            <w:tcW w:w="3119" w:type="dxa"/>
            <w:shd w:val="clear" w:color="auto" w:fill="auto"/>
            <w:noWrap/>
            <w:vAlign w:val="center"/>
          </w:tcPr>
          <w:p w:rsidR="001A6725" w:rsidRDefault="001A6725" w:rsidP="008F2469">
            <w:proofErr w:type="gramStart"/>
            <w:r>
              <w:rPr>
                <w:rFonts w:hint="eastAsia"/>
              </w:rPr>
              <w:t>北京植信基金</w:t>
            </w:r>
            <w:proofErr w:type="gramEnd"/>
            <w:r>
              <w:rPr>
                <w:rFonts w:hint="eastAsia"/>
              </w:rPr>
              <w:t>销售有限公司</w:t>
            </w:r>
          </w:p>
        </w:tc>
        <w:tc>
          <w:tcPr>
            <w:tcW w:w="4394" w:type="dxa"/>
            <w:shd w:val="clear" w:color="auto" w:fill="auto"/>
            <w:noWrap/>
            <w:vAlign w:val="center"/>
          </w:tcPr>
          <w:p w:rsidR="001A6725" w:rsidRDefault="001A6725" w:rsidP="008F2469">
            <w:r>
              <w:rPr>
                <w:rFonts w:hint="eastAsia"/>
              </w:rPr>
              <w:t>注册地址：北京市密云县兴盛南路</w:t>
            </w:r>
            <w:r>
              <w:rPr>
                <w:rFonts w:hint="eastAsia"/>
              </w:rPr>
              <w:t>8</w:t>
            </w:r>
            <w:r>
              <w:rPr>
                <w:rFonts w:hint="eastAsia"/>
              </w:rPr>
              <w:t>号院</w:t>
            </w:r>
            <w:r>
              <w:rPr>
                <w:rFonts w:hint="eastAsia"/>
              </w:rPr>
              <w:t>2</w:t>
            </w:r>
            <w:r>
              <w:rPr>
                <w:rFonts w:hint="eastAsia"/>
              </w:rPr>
              <w:t>号楼</w:t>
            </w:r>
            <w:r>
              <w:rPr>
                <w:rFonts w:hint="eastAsia"/>
              </w:rPr>
              <w:t xml:space="preserve">106-67 </w:t>
            </w:r>
          </w:p>
          <w:p w:rsidR="001A6725" w:rsidRDefault="001A6725" w:rsidP="008F2469">
            <w:r>
              <w:rPr>
                <w:rFonts w:hint="eastAsia"/>
              </w:rPr>
              <w:t>办公地址：北京市朝阳区</w:t>
            </w:r>
            <w:proofErr w:type="gramStart"/>
            <w:r>
              <w:rPr>
                <w:rFonts w:hint="eastAsia"/>
              </w:rPr>
              <w:t>盛世龙</w:t>
            </w:r>
            <w:proofErr w:type="gramEnd"/>
            <w:r>
              <w:rPr>
                <w:rFonts w:hint="eastAsia"/>
              </w:rPr>
              <w:t>源国食苑</w:t>
            </w:r>
            <w:r>
              <w:rPr>
                <w:rFonts w:hint="eastAsia"/>
              </w:rPr>
              <w:t>10</w:t>
            </w:r>
            <w:r>
              <w:rPr>
                <w:rFonts w:hint="eastAsia"/>
              </w:rPr>
              <w:t>号楼</w:t>
            </w:r>
          </w:p>
          <w:p w:rsidR="001A6725" w:rsidRDefault="001A6725" w:rsidP="008F2469">
            <w:r>
              <w:rPr>
                <w:rFonts w:hint="eastAsia"/>
              </w:rPr>
              <w:t>法定代表人：</w:t>
            </w:r>
            <w:r>
              <w:rPr>
                <w:rFonts w:hint="eastAsia"/>
              </w:rPr>
              <w:t xml:space="preserve"> </w:t>
            </w:r>
            <w:r>
              <w:rPr>
                <w:rFonts w:hint="eastAsia"/>
              </w:rPr>
              <w:t>于龙</w:t>
            </w:r>
          </w:p>
          <w:p w:rsidR="001A6725" w:rsidRDefault="001A6725" w:rsidP="008F2469">
            <w:r>
              <w:rPr>
                <w:rFonts w:hint="eastAsia"/>
              </w:rPr>
              <w:t>联系人：吴鹏</w:t>
            </w:r>
          </w:p>
          <w:p w:rsidR="001A6725" w:rsidRDefault="001A6725" w:rsidP="008F2469">
            <w:r>
              <w:rPr>
                <w:rFonts w:hint="eastAsia"/>
              </w:rPr>
              <w:t>电话：</w:t>
            </w:r>
            <w:r>
              <w:rPr>
                <w:rFonts w:hint="eastAsia"/>
              </w:rPr>
              <w:t xml:space="preserve">010-56075718                   </w:t>
            </w:r>
            <w:r>
              <w:rPr>
                <w:rFonts w:hint="eastAsia"/>
              </w:rPr>
              <w:t>传真：</w:t>
            </w:r>
            <w:r>
              <w:rPr>
                <w:rFonts w:hint="eastAsia"/>
              </w:rPr>
              <w:t>010-67767615</w:t>
            </w:r>
          </w:p>
          <w:p w:rsidR="001A6725" w:rsidRDefault="001A6725" w:rsidP="008F2469">
            <w:r>
              <w:rPr>
                <w:rFonts w:hint="eastAsia"/>
              </w:rPr>
              <w:t>客服电话：</w:t>
            </w:r>
            <w:r>
              <w:rPr>
                <w:rFonts w:hint="eastAsia"/>
              </w:rPr>
              <w:t>4006-802-123</w:t>
            </w:r>
          </w:p>
          <w:p w:rsidR="001A6725" w:rsidRDefault="001A6725" w:rsidP="008F2469">
            <w:r>
              <w:rPr>
                <w:rFonts w:hint="eastAsia"/>
              </w:rPr>
              <w:t>网址：</w:t>
            </w:r>
            <w:r>
              <w:rPr>
                <w:rFonts w:hint="eastAsia"/>
              </w:rPr>
              <w:t>http://www.zhixin-inv.com</w:t>
            </w:r>
          </w:p>
        </w:tc>
      </w:tr>
      <w:tr w:rsidR="001A6725" w:rsidTr="00B6318C">
        <w:trPr>
          <w:jc w:val="center"/>
        </w:trPr>
        <w:tc>
          <w:tcPr>
            <w:tcW w:w="788" w:type="dxa"/>
            <w:shd w:val="clear" w:color="auto" w:fill="auto"/>
            <w:noWrap/>
            <w:vAlign w:val="center"/>
          </w:tcPr>
          <w:p w:rsidR="001A6725" w:rsidRDefault="001A6725" w:rsidP="008F2469">
            <w:pPr>
              <w:jc w:val="center"/>
              <w:rPr>
                <w:color w:val="000000"/>
                <w:szCs w:val="21"/>
              </w:rPr>
            </w:pPr>
            <w:r>
              <w:rPr>
                <w:color w:val="000000"/>
                <w:szCs w:val="21"/>
              </w:rPr>
              <w:t>16</w:t>
            </w:r>
          </w:p>
        </w:tc>
        <w:tc>
          <w:tcPr>
            <w:tcW w:w="3119" w:type="dxa"/>
            <w:shd w:val="clear" w:color="auto" w:fill="auto"/>
            <w:noWrap/>
            <w:vAlign w:val="center"/>
          </w:tcPr>
          <w:p w:rsidR="001A6725" w:rsidRDefault="001A6725" w:rsidP="008F2469">
            <w:r>
              <w:rPr>
                <w:rFonts w:hint="eastAsia"/>
              </w:rPr>
              <w:t>上海联泰基金销售有限公司</w:t>
            </w:r>
          </w:p>
        </w:tc>
        <w:tc>
          <w:tcPr>
            <w:tcW w:w="4394" w:type="dxa"/>
            <w:shd w:val="clear" w:color="auto" w:fill="auto"/>
            <w:noWrap/>
            <w:vAlign w:val="center"/>
          </w:tcPr>
          <w:p w:rsidR="001A6725" w:rsidRDefault="001A6725" w:rsidP="008F2469">
            <w:r>
              <w:rPr>
                <w:rFonts w:hint="eastAsia"/>
              </w:rPr>
              <w:t>注册地址：中国（上海）自由贸易试验区富特北路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rsidR="001A6725" w:rsidRDefault="001A6725" w:rsidP="008F2469">
            <w:r>
              <w:rPr>
                <w:rFonts w:hint="eastAsia"/>
              </w:rPr>
              <w:t>办公地址：上海市长宁区福泉北路</w:t>
            </w:r>
            <w:r>
              <w:rPr>
                <w:rFonts w:hint="eastAsia"/>
              </w:rPr>
              <w:t>518</w:t>
            </w:r>
            <w:r>
              <w:rPr>
                <w:rFonts w:hint="eastAsia"/>
              </w:rPr>
              <w:t>号</w:t>
            </w:r>
            <w:r>
              <w:rPr>
                <w:rFonts w:hint="eastAsia"/>
              </w:rPr>
              <w:t>8</w:t>
            </w:r>
            <w:r>
              <w:rPr>
                <w:rFonts w:hint="eastAsia"/>
              </w:rPr>
              <w:t>座</w:t>
            </w:r>
            <w:r>
              <w:rPr>
                <w:rFonts w:hint="eastAsia"/>
              </w:rPr>
              <w:t>3</w:t>
            </w:r>
            <w:r>
              <w:rPr>
                <w:rFonts w:hint="eastAsia"/>
              </w:rPr>
              <w:t>层</w:t>
            </w:r>
          </w:p>
          <w:p w:rsidR="001A6725" w:rsidRDefault="001A6725" w:rsidP="008F2469">
            <w:r>
              <w:rPr>
                <w:rFonts w:hint="eastAsia"/>
              </w:rPr>
              <w:t>法定代表人：</w:t>
            </w:r>
            <w:proofErr w:type="gramStart"/>
            <w:r>
              <w:rPr>
                <w:rFonts w:hint="eastAsia"/>
              </w:rPr>
              <w:t>尹</w:t>
            </w:r>
            <w:proofErr w:type="gramEnd"/>
            <w:r>
              <w:rPr>
                <w:rFonts w:hint="eastAsia"/>
              </w:rPr>
              <w:t>彬彬</w:t>
            </w:r>
          </w:p>
          <w:p w:rsidR="001A6725" w:rsidRDefault="001A6725" w:rsidP="008F2469">
            <w:r>
              <w:rPr>
                <w:rFonts w:hint="eastAsia"/>
              </w:rPr>
              <w:t>联系人：陈东</w:t>
            </w:r>
          </w:p>
          <w:p w:rsidR="001A6725" w:rsidRDefault="001A6725" w:rsidP="008F2469">
            <w:r>
              <w:rPr>
                <w:rFonts w:hint="eastAsia"/>
              </w:rPr>
              <w:t>电话：</w:t>
            </w:r>
            <w:r>
              <w:rPr>
                <w:rFonts w:hint="eastAsia"/>
              </w:rPr>
              <w:t>021-52822063</w:t>
            </w:r>
          </w:p>
          <w:p w:rsidR="001A6725" w:rsidRDefault="001A6725" w:rsidP="008F2469">
            <w:r>
              <w:rPr>
                <w:rFonts w:hint="eastAsia"/>
              </w:rPr>
              <w:t>传真：</w:t>
            </w:r>
            <w:r>
              <w:rPr>
                <w:rFonts w:hint="eastAsia"/>
              </w:rPr>
              <w:t>021-52975270</w:t>
            </w:r>
          </w:p>
          <w:p w:rsidR="001A6725" w:rsidRDefault="001A6725" w:rsidP="008F2469">
            <w:r>
              <w:rPr>
                <w:rFonts w:hint="eastAsia"/>
              </w:rPr>
              <w:t>客服电话：</w:t>
            </w:r>
            <w:r>
              <w:rPr>
                <w:rFonts w:hint="eastAsia"/>
              </w:rPr>
              <w:t>400-166-6788</w:t>
            </w:r>
          </w:p>
          <w:p w:rsidR="001A6725" w:rsidRDefault="001A6725" w:rsidP="008F2469">
            <w:r>
              <w:rPr>
                <w:rFonts w:hint="eastAsia"/>
              </w:rPr>
              <w:t>网址：</w:t>
            </w:r>
            <w:r>
              <w:rPr>
                <w:rFonts w:hint="eastAsia"/>
              </w:rPr>
              <w:t>http://www.66liantai.com</w:t>
            </w:r>
          </w:p>
        </w:tc>
      </w:tr>
      <w:tr w:rsidR="001A6725" w:rsidTr="00B6318C">
        <w:trPr>
          <w:jc w:val="center"/>
        </w:trPr>
        <w:tc>
          <w:tcPr>
            <w:tcW w:w="788" w:type="dxa"/>
            <w:shd w:val="clear" w:color="auto" w:fill="auto"/>
            <w:noWrap/>
            <w:vAlign w:val="center"/>
          </w:tcPr>
          <w:p w:rsidR="001A6725" w:rsidRDefault="001A6725" w:rsidP="008F2469">
            <w:pPr>
              <w:jc w:val="center"/>
              <w:rPr>
                <w:color w:val="000000"/>
                <w:szCs w:val="21"/>
              </w:rPr>
            </w:pPr>
            <w:r>
              <w:rPr>
                <w:color w:val="000000"/>
                <w:szCs w:val="21"/>
              </w:rPr>
              <w:t>17</w:t>
            </w:r>
          </w:p>
        </w:tc>
        <w:tc>
          <w:tcPr>
            <w:tcW w:w="3119" w:type="dxa"/>
            <w:shd w:val="clear" w:color="auto" w:fill="auto"/>
            <w:noWrap/>
            <w:vAlign w:val="center"/>
          </w:tcPr>
          <w:p w:rsidR="001A6725" w:rsidRDefault="001A6725" w:rsidP="008F2469">
            <w:r>
              <w:rPr>
                <w:rFonts w:hint="eastAsia"/>
              </w:rPr>
              <w:t>上海利得基金销售有限公司</w:t>
            </w:r>
          </w:p>
        </w:tc>
        <w:tc>
          <w:tcPr>
            <w:tcW w:w="4394" w:type="dxa"/>
            <w:shd w:val="clear" w:color="auto" w:fill="auto"/>
            <w:noWrap/>
            <w:vAlign w:val="center"/>
          </w:tcPr>
          <w:p w:rsidR="001A6725" w:rsidRDefault="001A6725" w:rsidP="008F2469">
            <w:r>
              <w:rPr>
                <w:rFonts w:hint="eastAsia"/>
              </w:rPr>
              <w:t>注册地址：上海市宝山区蕴川路</w:t>
            </w:r>
            <w:r>
              <w:rPr>
                <w:rFonts w:hint="eastAsia"/>
              </w:rPr>
              <w:t>5475</w:t>
            </w:r>
            <w:r>
              <w:rPr>
                <w:rFonts w:hint="eastAsia"/>
              </w:rPr>
              <w:t>号</w:t>
            </w:r>
            <w:r>
              <w:rPr>
                <w:rFonts w:hint="eastAsia"/>
              </w:rPr>
              <w:t>1033</w:t>
            </w:r>
            <w:r>
              <w:rPr>
                <w:rFonts w:hint="eastAsia"/>
              </w:rPr>
              <w:t>室</w:t>
            </w:r>
          </w:p>
          <w:p w:rsidR="001A6725" w:rsidRDefault="001A6725" w:rsidP="008F2469">
            <w:r>
              <w:rPr>
                <w:rFonts w:hint="eastAsia"/>
              </w:rPr>
              <w:t>办公地址：上海市虹口区东大名路</w:t>
            </w:r>
            <w:r>
              <w:rPr>
                <w:rFonts w:hint="eastAsia"/>
              </w:rPr>
              <w:t>1098</w:t>
            </w:r>
            <w:r>
              <w:rPr>
                <w:rFonts w:hint="eastAsia"/>
              </w:rPr>
              <w:t>号浦江国际金融广场</w:t>
            </w:r>
            <w:r>
              <w:rPr>
                <w:rFonts w:hint="eastAsia"/>
              </w:rPr>
              <w:t>18</w:t>
            </w:r>
            <w:r>
              <w:rPr>
                <w:rFonts w:hint="eastAsia"/>
              </w:rPr>
              <w:t>层</w:t>
            </w:r>
          </w:p>
          <w:p w:rsidR="001A6725" w:rsidRDefault="001A6725" w:rsidP="008F2469">
            <w:r>
              <w:rPr>
                <w:rFonts w:hint="eastAsia"/>
              </w:rPr>
              <w:t>法定代表人：李兴春</w:t>
            </w:r>
          </w:p>
          <w:p w:rsidR="001A6725" w:rsidRDefault="001A6725" w:rsidP="008F2469">
            <w:r>
              <w:rPr>
                <w:rFonts w:hint="eastAsia"/>
              </w:rPr>
              <w:t>联系人：陈孜明</w:t>
            </w:r>
          </w:p>
          <w:p w:rsidR="001A6725" w:rsidRDefault="001A6725" w:rsidP="008F2469">
            <w:r>
              <w:rPr>
                <w:rFonts w:hint="eastAsia"/>
              </w:rPr>
              <w:t>电话：</w:t>
            </w:r>
            <w:r>
              <w:rPr>
                <w:rFonts w:hint="eastAsia"/>
              </w:rPr>
              <w:t>18516109631</w:t>
            </w:r>
          </w:p>
          <w:p w:rsidR="001A6725" w:rsidRDefault="001A6725" w:rsidP="008F2469">
            <w:r>
              <w:rPr>
                <w:rFonts w:hint="eastAsia"/>
              </w:rPr>
              <w:t>传真：</w:t>
            </w:r>
            <w:r>
              <w:rPr>
                <w:rFonts w:hint="eastAsia"/>
              </w:rPr>
              <w:t>021-61101630</w:t>
            </w:r>
          </w:p>
          <w:p w:rsidR="001A6725" w:rsidRDefault="001A6725" w:rsidP="008F2469">
            <w:r>
              <w:rPr>
                <w:rFonts w:hint="eastAsia"/>
              </w:rPr>
              <w:t>客服电话：</w:t>
            </w:r>
            <w:r>
              <w:rPr>
                <w:rFonts w:hint="eastAsia"/>
              </w:rPr>
              <w:t>95733</w:t>
            </w:r>
          </w:p>
          <w:p w:rsidR="001A6725" w:rsidRDefault="001A6725" w:rsidP="008F2469">
            <w:r>
              <w:rPr>
                <w:rFonts w:hint="eastAsia"/>
              </w:rPr>
              <w:lastRenderedPageBreak/>
              <w:t>网址：</w:t>
            </w:r>
            <w:r>
              <w:rPr>
                <w:rFonts w:hint="eastAsia"/>
              </w:rPr>
              <w:t>www.leadfund.com.cn</w:t>
            </w:r>
          </w:p>
        </w:tc>
      </w:tr>
      <w:tr w:rsidR="001A6725" w:rsidTr="00B6318C">
        <w:trPr>
          <w:jc w:val="center"/>
        </w:trPr>
        <w:tc>
          <w:tcPr>
            <w:tcW w:w="788" w:type="dxa"/>
            <w:shd w:val="clear" w:color="auto" w:fill="auto"/>
            <w:noWrap/>
            <w:vAlign w:val="center"/>
          </w:tcPr>
          <w:p w:rsidR="001A6725" w:rsidRDefault="001A6725" w:rsidP="008F2469">
            <w:pPr>
              <w:jc w:val="center"/>
              <w:rPr>
                <w:color w:val="000000"/>
                <w:szCs w:val="21"/>
              </w:rPr>
            </w:pPr>
            <w:r>
              <w:rPr>
                <w:color w:val="000000"/>
                <w:szCs w:val="21"/>
              </w:rPr>
              <w:lastRenderedPageBreak/>
              <w:t>18</w:t>
            </w:r>
          </w:p>
        </w:tc>
        <w:tc>
          <w:tcPr>
            <w:tcW w:w="3119" w:type="dxa"/>
            <w:shd w:val="clear" w:color="auto" w:fill="auto"/>
            <w:noWrap/>
            <w:vAlign w:val="center"/>
          </w:tcPr>
          <w:p w:rsidR="001A6725" w:rsidRDefault="001A6725" w:rsidP="008F2469">
            <w:r>
              <w:rPr>
                <w:rFonts w:hint="eastAsia"/>
              </w:rPr>
              <w:t>上海陆金</w:t>
            </w:r>
            <w:proofErr w:type="gramStart"/>
            <w:r>
              <w:rPr>
                <w:rFonts w:hint="eastAsia"/>
              </w:rPr>
              <w:t>所基金</w:t>
            </w:r>
            <w:proofErr w:type="gramEnd"/>
            <w:r>
              <w:rPr>
                <w:rFonts w:hint="eastAsia"/>
              </w:rPr>
              <w:t>销售有限公司</w:t>
            </w:r>
          </w:p>
        </w:tc>
        <w:tc>
          <w:tcPr>
            <w:tcW w:w="4394" w:type="dxa"/>
            <w:shd w:val="clear" w:color="auto" w:fill="auto"/>
            <w:noWrap/>
            <w:vAlign w:val="center"/>
          </w:tcPr>
          <w:p w:rsidR="001A6725" w:rsidRDefault="001A6725" w:rsidP="008F2469">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1A6725" w:rsidRDefault="001A6725" w:rsidP="008F2469">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1A6725" w:rsidRDefault="001A6725" w:rsidP="008F2469">
            <w:r>
              <w:rPr>
                <w:rFonts w:hint="eastAsia"/>
              </w:rPr>
              <w:t>法定代表人：王之光</w:t>
            </w:r>
          </w:p>
          <w:p w:rsidR="001A6725" w:rsidRDefault="001A6725" w:rsidP="008F2469">
            <w:r>
              <w:rPr>
                <w:rFonts w:hint="eastAsia"/>
              </w:rPr>
              <w:t>联系人：</w:t>
            </w:r>
            <w:proofErr w:type="gramStart"/>
            <w:r>
              <w:rPr>
                <w:rFonts w:hint="eastAsia"/>
              </w:rPr>
              <w:t>宁博宇</w:t>
            </w:r>
            <w:proofErr w:type="gramEnd"/>
          </w:p>
          <w:p w:rsidR="001A6725" w:rsidRDefault="001A6725" w:rsidP="008F2469">
            <w:r>
              <w:rPr>
                <w:rFonts w:hint="eastAsia"/>
              </w:rPr>
              <w:t>电话：</w:t>
            </w:r>
            <w:r>
              <w:rPr>
                <w:rFonts w:hint="eastAsia"/>
              </w:rPr>
              <w:t>021-20665952</w:t>
            </w:r>
          </w:p>
          <w:p w:rsidR="001A6725" w:rsidRDefault="001A6725" w:rsidP="008F2469">
            <w:r>
              <w:rPr>
                <w:rFonts w:hint="eastAsia"/>
              </w:rPr>
              <w:t>传真：</w:t>
            </w:r>
            <w:r>
              <w:rPr>
                <w:rFonts w:hint="eastAsia"/>
              </w:rPr>
              <w:t>021-22066653</w:t>
            </w:r>
          </w:p>
          <w:p w:rsidR="001A6725" w:rsidRDefault="001A6725" w:rsidP="008F2469">
            <w:r>
              <w:rPr>
                <w:rFonts w:hint="eastAsia"/>
              </w:rPr>
              <w:t>客服电话：</w:t>
            </w:r>
            <w:r>
              <w:rPr>
                <w:rFonts w:hint="eastAsia"/>
              </w:rPr>
              <w:t>4008219031</w:t>
            </w:r>
          </w:p>
          <w:p w:rsidR="001A6725" w:rsidRDefault="001A6725" w:rsidP="008F2469">
            <w:r>
              <w:rPr>
                <w:rFonts w:hint="eastAsia"/>
              </w:rPr>
              <w:t>网址：</w:t>
            </w:r>
            <w:r>
              <w:rPr>
                <w:rFonts w:hint="eastAsia"/>
              </w:rPr>
              <w:t>www.lufunds.com</w:t>
            </w:r>
          </w:p>
        </w:tc>
      </w:tr>
      <w:tr w:rsidR="001A6725" w:rsidTr="00B6318C">
        <w:trPr>
          <w:jc w:val="center"/>
        </w:trPr>
        <w:tc>
          <w:tcPr>
            <w:tcW w:w="788" w:type="dxa"/>
            <w:shd w:val="clear" w:color="auto" w:fill="auto"/>
            <w:noWrap/>
            <w:vAlign w:val="center"/>
          </w:tcPr>
          <w:p w:rsidR="001A6725" w:rsidRDefault="001A6725" w:rsidP="008F2469">
            <w:pPr>
              <w:jc w:val="center"/>
              <w:rPr>
                <w:color w:val="000000"/>
                <w:szCs w:val="21"/>
              </w:rPr>
            </w:pPr>
            <w:r>
              <w:rPr>
                <w:color w:val="000000"/>
                <w:szCs w:val="21"/>
              </w:rPr>
              <w:t>19</w:t>
            </w:r>
          </w:p>
        </w:tc>
        <w:tc>
          <w:tcPr>
            <w:tcW w:w="3119" w:type="dxa"/>
            <w:shd w:val="clear" w:color="auto" w:fill="auto"/>
            <w:noWrap/>
            <w:vAlign w:val="center"/>
          </w:tcPr>
          <w:p w:rsidR="001A6725" w:rsidRDefault="001A6725" w:rsidP="008F2469">
            <w:r>
              <w:rPr>
                <w:rFonts w:hint="eastAsia"/>
              </w:rPr>
              <w:t>北京虹点基金销售有限公司</w:t>
            </w:r>
          </w:p>
        </w:tc>
        <w:tc>
          <w:tcPr>
            <w:tcW w:w="4394" w:type="dxa"/>
            <w:shd w:val="clear" w:color="auto" w:fill="auto"/>
            <w:noWrap/>
            <w:vAlign w:val="center"/>
          </w:tcPr>
          <w:p w:rsidR="001A6725" w:rsidRDefault="001A6725" w:rsidP="008F2469">
            <w:r>
              <w:rPr>
                <w:rFonts w:hint="eastAsia"/>
              </w:rPr>
              <w:t>注册地址：北京市朝阳区工人体育场北路甲</w:t>
            </w:r>
            <w:r>
              <w:rPr>
                <w:rFonts w:hint="eastAsia"/>
              </w:rPr>
              <w:t>2</w:t>
            </w:r>
            <w:r>
              <w:rPr>
                <w:rFonts w:hint="eastAsia"/>
              </w:rPr>
              <w:t>号裙房</w:t>
            </w:r>
            <w:r>
              <w:rPr>
                <w:rFonts w:hint="eastAsia"/>
              </w:rPr>
              <w:t>2</w:t>
            </w:r>
            <w:r>
              <w:rPr>
                <w:rFonts w:hint="eastAsia"/>
              </w:rPr>
              <w:t>层</w:t>
            </w:r>
            <w:r>
              <w:rPr>
                <w:rFonts w:hint="eastAsia"/>
              </w:rPr>
              <w:t>222</w:t>
            </w:r>
            <w:r>
              <w:rPr>
                <w:rFonts w:hint="eastAsia"/>
              </w:rPr>
              <w:t>单元</w:t>
            </w:r>
          </w:p>
          <w:p w:rsidR="001A6725" w:rsidRDefault="001A6725" w:rsidP="008F2469">
            <w:r>
              <w:rPr>
                <w:rFonts w:hint="eastAsia"/>
              </w:rPr>
              <w:t>办公地址：北京市朝阳区工人体育场北路甲</w:t>
            </w:r>
            <w:r>
              <w:rPr>
                <w:rFonts w:hint="eastAsia"/>
              </w:rPr>
              <w:t>2</w:t>
            </w:r>
            <w:r>
              <w:rPr>
                <w:rFonts w:hint="eastAsia"/>
              </w:rPr>
              <w:t>号裙房</w:t>
            </w:r>
            <w:r>
              <w:rPr>
                <w:rFonts w:hint="eastAsia"/>
              </w:rPr>
              <w:t>2</w:t>
            </w:r>
            <w:r>
              <w:rPr>
                <w:rFonts w:hint="eastAsia"/>
              </w:rPr>
              <w:t>层</w:t>
            </w:r>
            <w:r>
              <w:rPr>
                <w:rFonts w:hint="eastAsia"/>
              </w:rPr>
              <w:t>222</w:t>
            </w:r>
            <w:r>
              <w:rPr>
                <w:rFonts w:hint="eastAsia"/>
              </w:rPr>
              <w:t>单元</w:t>
            </w:r>
          </w:p>
          <w:p w:rsidR="001A6725" w:rsidRDefault="001A6725" w:rsidP="008F2469">
            <w:r>
              <w:rPr>
                <w:rFonts w:hint="eastAsia"/>
              </w:rPr>
              <w:t>法定代表人：郑毓栋</w:t>
            </w:r>
          </w:p>
          <w:p w:rsidR="001A6725" w:rsidRDefault="001A6725" w:rsidP="008F2469">
            <w:r>
              <w:rPr>
                <w:rFonts w:hint="eastAsia"/>
              </w:rPr>
              <w:t>联系人：陈铭洲</w:t>
            </w:r>
          </w:p>
          <w:p w:rsidR="001A6725" w:rsidRDefault="001A6725" w:rsidP="008F2469">
            <w:r>
              <w:rPr>
                <w:rFonts w:hint="eastAsia"/>
              </w:rPr>
              <w:t>电话：</w:t>
            </w:r>
            <w:r>
              <w:rPr>
                <w:rFonts w:hint="eastAsia"/>
              </w:rPr>
              <w:t xml:space="preserve"> 010-65951887</w:t>
            </w:r>
          </w:p>
          <w:p w:rsidR="001A6725" w:rsidRDefault="001A6725" w:rsidP="008F2469">
            <w:r>
              <w:rPr>
                <w:rFonts w:hint="eastAsia"/>
              </w:rPr>
              <w:t>客服电话：</w:t>
            </w:r>
            <w:r>
              <w:rPr>
                <w:rFonts w:hint="eastAsia"/>
              </w:rPr>
              <w:t>400-618-0707</w:t>
            </w:r>
          </w:p>
          <w:p w:rsidR="001A6725" w:rsidRDefault="001A6725" w:rsidP="008F2469">
            <w:r>
              <w:rPr>
                <w:rFonts w:hint="eastAsia"/>
              </w:rPr>
              <w:t>网址：</w:t>
            </w:r>
            <w:r>
              <w:rPr>
                <w:rFonts w:hint="eastAsia"/>
              </w:rPr>
              <w:t>www.hongdianfund.com</w:t>
            </w:r>
          </w:p>
        </w:tc>
      </w:tr>
      <w:tr w:rsidR="001A6725" w:rsidTr="00B6318C">
        <w:trPr>
          <w:jc w:val="center"/>
        </w:trPr>
        <w:tc>
          <w:tcPr>
            <w:tcW w:w="788" w:type="dxa"/>
            <w:shd w:val="clear" w:color="auto" w:fill="auto"/>
            <w:noWrap/>
            <w:vAlign w:val="center"/>
          </w:tcPr>
          <w:p w:rsidR="001A6725" w:rsidRDefault="001A6725" w:rsidP="008F2469">
            <w:pPr>
              <w:jc w:val="center"/>
              <w:rPr>
                <w:color w:val="000000"/>
                <w:szCs w:val="21"/>
              </w:rPr>
            </w:pPr>
            <w:r>
              <w:rPr>
                <w:color w:val="000000"/>
                <w:szCs w:val="21"/>
              </w:rPr>
              <w:t>20</w:t>
            </w:r>
          </w:p>
        </w:tc>
        <w:tc>
          <w:tcPr>
            <w:tcW w:w="3119" w:type="dxa"/>
            <w:shd w:val="clear" w:color="auto" w:fill="auto"/>
            <w:noWrap/>
            <w:vAlign w:val="center"/>
          </w:tcPr>
          <w:p w:rsidR="001A6725" w:rsidRDefault="001A6725" w:rsidP="008F2469">
            <w:r>
              <w:rPr>
                <w:rFonts w:hint="eastAsia"/>
              </w:rPr>
              <w:t>北京新</w:t>
            </w:r>
            <w:proofErr w:type="gramStart"/>
            <w:r>
              <w:rPr>
                <w:rFonts w:hint="eastAsia"/>
              </w:rPr>
              <w:t>浪仓石基金</w:t>
            </w:r>
            <w:proofErr w:type="gramEnd"/>
            <w:r>
              <w:rPr>
                <w:rFonts w:hint="eastAsia"/>
              </w:rPr>
              <w:t>销售有限公司</w:t>
            </w:r>
          </w:p>
        </w:tc>
        <w:tc>
          <w:tcPr>
            <w:tcW w:w="4394" w:type="dxa"/>
            <w:shd w:val="clear" w:color="auto" w:fill="auto"/>
            <w:noWrap/>
            <w:vAlign w:val="center"/>
          </w:tcPr>
          <w:p w:rsidR="001A6725" w:rsidRDefault="001A6725" w:rsidP="008F2469">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1A6725" w:rsidRDefault="001A6725" w:rsidP="008F2469">
            <w:r>
              <w:rPr>
                <w:rFonts w:hint="eastAsia"/>
              </w:rPr>
              <w:t>办公地址：北京市海淀区东北旺西路中关村软件园二期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1A6725" w:rsidRDefault="001A6725" w:rsidP="008F2469">
            <w:r>
              <w:rPr>
                <w:rFonts w:hint="eastAsia"/>
              </w:rPr>
              <w:t>法定代表人：</w:t>
            </w:r>
            <w:r>
              <w:rPr>
                <w:rFonts w:hint="eastAsia"/>
              </w:rPr>
              <w:t xml:space="preserve"> </w:t>
            </w:r>
            <w:r>
              <w:rPr>
                <w:rFonts w:hint="eastAsia"/>
              </w:rPr>
              <w:t>李昭琛</w:t>
            </w:r>
          </w:p>
          <w:p w:rsidR="001A6725" w:rsidRDefault="001A6725" w:rsidP="008F2469">
            <w:r>
              <w:rPr>
                <w:rFonts w:hint="eastAsia"/>
              </w:rPr>
              <w:t>联系人：吴翠</w:t>
            </w:r>
          </w:p>
          <w:p w:rsidR="001A6725" w:rsidRDefault="001A6725" w:rsidP="008F2469">
            <w:r>
              <w:rPr>
                <w:rFonts w:hint="eastAsia"/>
              </w:rPr>
              <w:t>电话：</w:t>
            </w:r>
            <w:r>
              <w:rPr>
                <w:rFonts w:hint="eastAsia"/>
              </w:rPr>
              <w:t>010-60619607</w:t>
            </w:r>
          </w:p>
          <w:p w:rsidR="001A6725" w:rsidRDefault="001A6725" w:rsidP="008F2469">
            <w:r>
              <w:rPr>
                <w:rFonts w:hint="eastAsia"/>
              </w:rPr>
              <w:t>客服电话：</w:t>
            </w:r>
            <w:r>
              <w:rPr>
                <w:rFonts w:hint="eastAsia"/>
              </w:rPr>
              <w:t>010-62675369</w:t>
            </w:r>
          </w:p>
          <w:p w:rsidR="001A6725" w:rsidRDefault="001A6725" w:rsidP="008F2469">
            <w:r>
              <w:rPr>
                <w:rFonts w:hint="eastAsia"/>
              </w:rPr>
              <w:t>网址：</w:t>
            </w:r>
            <w:r>
              <w:rPr>
                <w:rFonts w:hint="eastAsia"/>
              </w:rPr>
              <w:t>http://www.xincai.com</w:t>
            </w:r>
          </w:p>
        </w:tc>
      </w:tr>
      <w:tr w:rsidR="001A6725" w:rsidTr="00B6318C">
        <w:trPr>
          <w:jc w:val="center"/>
        </w:trPr>
        <w:tc>
          <w:tcPr>
            <w:tcW w:w="788" w:type="dxa"/>
            <w:shd w:val="clear" w:color="auto" w:fill="auto"/>
            <w:noWrap/>
            <w:vAlign w:val="center"/>
          </w:tcPr>
          <w:p w:rsidR="001A6725" w:rsidRDefault="001A6725" w:rsidP="008F2469">
            <w:pPr>
              <w:jc w:val="center"/>
              <w:rPr>
                <w:color w:val="000000"/>
                <w:szCs w:val="21"/>
              </w:rPr>
            </w:pPr>
            <w:r>
              <w:rPr>
                <w:color w:val="000000"/>
                <w:szCs w:val="21"/>
              </w:rPr>
              <w:t>21</w:t>
            </w:r>
          </w:p>
        </w:tc>
        <w:tc>
          <w:tcPr>
            <w:tcW w:w="3119" w:type="dxa"/>
            <w:shd w:val="clear" w:color="auto" w:fill="auto"/>
            <w:noWrap/>
            <w:vAlign w:val="center"/>
          </w:tcPr>
          <w:p w:rsidR="001A6725" w:rsidRDefault="001A6725" w:rsidP="008F2469">
            <w:r>
              <w:rPr>
                <w:rFonts w:hint="eastAsia"/>
              </w:rPr>
              <w:t>珠海</w:t>
            </w:r>
            <w:proofErr w:type="gramStart"/>
            <w:r>
              <w:rPr>
                <w:rFonts w:hint="eastAsia"/>
              </w:rPr>
              <w:t>盈米基金</w:t>
            </w:r>
            <w:proofErr w:type="gramEnd"/>
            <w:r>
              <w:rPr>
                <w:rFonts w:hint="eastAsia"/>
              </w:rPr>
              <w:t>销售有限公司</w:t>
            </w:r>
          </w:p>
        </w:tc>
        <w:tc>
          <w:tcPr>
            <w:tcW w:w="4394" w:type="dxa"/>
            <w:shd w:val="clear" w:color="auto" w:fill="auto"/>
            <w:noWrap/>
            <w:vAlign w:val="center"/>
          </w:tcPr>
          <w:p w:rsidR="001A6725" w:rsidRDefault="001A6725" w:rsidP="008F2469">
            <w:r>
              <w:rPr>
                <w:rFonts w:hint="eastAsia"/>
              </w:rPr>
              <w:t>注册地址：</w:t>
            </w:r>
            <w:r>
              <w:rPr>
                <w:rFonts w:hint="eastAsia"/>
              </w:rPr>
              <w:t xml:space="preserve"> </w:t>
            </w:r>
            <w:r>
              <w:rPr>
                <w:rFonts w:hint="eastAsia"/>
              </w:rPr>
              <w:t>珠海市横琴新区宝华路</w:t>
            </w:r>
            <w:r>
              <w:rPr>
                <w:rFonts w:hint="eastAsia"/>
              </w:rPr>
              <w:t>6</w:t>
            </w:r>
            <w:r>
              <w:rPr>
                <w:rFonts w:hint="eastAsia"/>
              </w:rPr>
              <w:t>号</w:t>
            </w:r>
            <w:r>
              <w:rPr>
                <w:rFonts w:hint="eastAsia"/>
              </w:rPr>
              <w:t>105</w:t>
            </w:r>
            <w:r>
              <w:rPr>
                <w:rFonts w:hint="eastAsia"/>
              </w:rPr>
              <w:t>室</w:t>
            </w:r>
            <w:r>
              <w:rPr>
                <w:rFonts w:hint="eastAsia"/>
              </w:rPr>
              <w:t>-3491</w:t>
            </w:r>
          </w:p>
          <w:p w:rsidR="001A6725" w:rsidRDefault="001A6725" w:rsidP="008F2469">
            <w:r>
              <w:rPr>
                <w:rFonts w:hint="eastAsia"/>
              </w:rPr>
              <w:t>办公地址：广州市海珠区</w:t>
            </w:r>
            <w:proofErr w:type="gramStart"/>
            <w:r>
              <w:rPr>
                <w:rFonts w:hint="eastAsia"/>
              </w:rPr>
              <w:t>琶</w:t>
            </w:r>
            <w:proofErr w:type="gramEnd"/>
            <w:r>
              <w:rPr>
                <w:rFonts w:hint="eastAsia"/>
              </w:rPr>
              <w:t>洲大道东</w:t>
            </w:r>
            <w:r>
              <w:rPr>
                <w:rFonts w:hint="eastAsia"/>
              </w:rPr>
              <w:t>1</w:t>
            </w:r>
            <w:r>
              <w:rPr>
                <w:rFonts w:hint="eastAsia"/>
              </w:rPr>
              <w:t>号保利国际广场南塔</w:t>
            </w:r>
            <w:r>
              <w:rPr>
                <w:rFonts w:hint="eastAsia"/>
              </w:rPr>
              <w:t>12</w:t>
            </w:r>
            <w:r>
              <w:rPr>
                <w:rFonts w:hint="eastAsia"/>
              </w:rPr>
              <w:t>楼</w:t>
            </w:r>
            <w:r>
              <w:rPr>
                <w:rFonts w:hint="eastAsia"/>
              </w:rPr>
              <w:t xml:space="preserve"> 1201-1203</w:t>
            </w:r>
            <w:r>
              <w:rPr>
                <w:rFonts w:hint="eastAsia"/>
              </w:rPr>
              <w:t>室</w:t>
            </w:r>
          </w:p>
          <w:p w:rsidR="001A6725" w:rsidRDefault="001A6725" w:rsidP="008F2469">
            <w:r>
              <w:rPr>
                <w:rFonts w:hint="eastAsia"/>
              </w:rPr>
              <w:t>法定代表人：肖雯</w:t>
            </w:r>
          </w:p>
          <w:p w:rsidR="001A6725" w:rsidRDefault="001A6725" w:rsidP="008F2469">
            <w:r>
              <w:rPr>
                <w:rFonts w:hint="eastAsia"/>
              </w:rPr>
              <w:t>联系人：邱湘湘</w:t>
            </w:r>
          </w:p>
          <w:p w:rsidR="001A6725" w:rsidRDefault="001A6725" w:rsidP="008F2469">
            <w:r>
              <w:rPr>
                <w:rFonts w:hint="eastAsia"/>
              </w:rPr>
              <w:t>电话：</w:t>
            </w:r>
            <w:r>
              <w:rPr>
                <w:rFonts w:hint="eastAsia"/>
              </w:rPr>
              <w:t>020-89629099</w:t>
            </w:r>
          </w:p>
          <w:p w:rsidR="001A6725" w:rsidRDefault="001A6725" w:rsidP="008F2469">
            <w:r>
              <w:rPr>
                <w:rFonts w:hint="eastAsia"/>
              </w:rPr>
              <w:t>传真：</w:t>
            </w:r>
            <w:r>
              <w:rPr>
                <w:rFonts w:hint="eastAsia"/>
              </w:rPr>
              <w:t>020-89629011</w:t>
            </w:r>
          </w:p>
          <w:p w:rsidR="001A6725" w:rsidRDefault="001A6725" w:rsidP="008F2469">
            <w:r>
              <w:rPr>
                <w:rFonts w:hint="eastAsia"/>
              </w:rPr>
              <w:t>客服电话：</w:t>
            </w:r>
            <w:r>
              <w:rPr>
                <w:rFonts w:hint="eastAsia"/>
              </w:rPr>
              <w:t>020-89629066</w:t>
            </w:r>
          </w:p>
          <w:p w:rsidR="001A6725" w:rsidRDefault="001A6725" w:rsidP="008F2469">
            <w:r>
              <w:rPr>
                <w:rFonts w:hint="eastAsia"/>
              </w:rPr>
              <w:t>网址：</w:t>
            </w:r>
            <w:r>
              <w:rPr>
                <w:rFonts w:hint="eastAsia"/>
              </w:rPr>
              <w:t>www.yingmi.cn</w:t>
            </w:r>
          </w:p>
        </w:tc>
      </w:tr>
      <w:tr w:rsidR="001A6725" w:rsidTr="00B6318C">
        <w:trPr>
          <w:jc w:val="center"/>
        </w:trPr>
        <w:tc>
          <w:tcPr>
            <w:tcW w:w="788" w:type="dxa"/>
            <w:shd w:val="clear" w:color="auto" w:fill="auto"/>
            <w:noWrap/>
            <w:vAlign w:val="center"/>
          </w:tcPr>
          <w:p w:rsidR="001A6725" w:rsidRDefault="001A6725" w:rsidP="008F2469">
            <w:pPr>
              <w:jc w:val="center"/>
              <w:rPr>
                <w:color w:val="000000"/>
                <w:szCs w:val="21"/>
              </w:rPr>
            </w:pPr>
            <w:r>
              <w:rPr>
                <w:color w:val="000000"/>
                <w:szCs w:val="21"/>
              </w:rPr>
              <w:t>22</w:t>
            </w:r>
          </w:p>
        </w:tc>
        <w:tc>
          <w:tcPr>
            <w:tcW w:w="3119" w:type="dxa"/>
            <w:shd w:val="clear" w:color="auto" w:fill="auto"/>
            <w:noWrap/>
            <w:vAlign w:val="center"/>
          </w:tcPr>
          <w:p w:rsidR="001A6725" w:rsidRDefault="001A6725" w:rsidP="008F2469">
            <w:r>
              <w:rPr>
                <w:rFonts w:hint="eastAsia"/>
              </w:rPr>
              <w:t>北京</w:t>
            </w:r>
            <w:proofErr w:type="gramStart"/>
            <w:r>
              <w:rPr>
                <w:rFonts w:hint="eastAsia"/>
              </w:rPr>
              <w:t>唐鼎耀</w:t>
            </w:r>
            <w:proofErr w:type="gramEnd"/>
            <w:r>
              <w:rPr>
                <w:rFonts w:hint="eastAsia"/>
              </w:rPr>
              <w:t>华基金销售有限公司</w:t>
            </w:r>
          </w:p>
        </w:tc>
        <w:tc>
          <w:tcPr>
            <w:tcW w:w="4394" w:type="dxa"/>
            <w:shd w:val="clear" w:color="auto" w:fill="auto"/>
            <w:noWrap/>
            <w:vAlign w:val="center"/>
          </w:tcPr>
          <w:p w:rsidR="001A6725" w:rsidRDefault="001A6725" w:rsidP="008F2469">
            <w:r>
              <w:rPr>
                <w:rFonts w:hint="eastAsia"/>
              </w:rPr>
              <w:t>注册地址：</w:t>
            </w:r>
            <w:r>
              <w:rPr>
                <w:rFonts w:hint="eastAsia"/>
              </w:rPr>
              <w:t xml:space="preserve"> </w:t>
            </w:r>
            <w:r>
              <w:rPr>
                <w:rFonts w:hint="eastAsia"/>
              </w:rPr>
              <w:t>北京市延庆县延庆经济开发区</w:t>
            </w:r>
            <w:proofErr w:type="gramStart"/>
            <w:r>
              <w:rPr>
                <w:rFonts w:hint="eastAsia"/>
              </w:rPr>
              <w:t>百泉街</w:t>
            </w:r>
            <w:r>
              <w:rPr>
                <w:rFonts w:hint="eastAsia"/>
              </w:rPr>
              <w:t>10</w:t>
            </w:r>
            <w:r>
              <w:rPr>
                <w:rFonts w:hint="eastAsia"/>
              </w:rPr>
              <w:t>号</w:t>
            </w:r>
            <w:proofErr w:type="gramEnd"/>
            <w:r>
              <w:rPr>
                <w:rFonts w:hint="eastAsia"/>
              </w:rPr>
              <w:t>2</w:t>
            </w:r>
            <w:r>
              <w:rPr>
                <w:rFonts w:hint="eastAsia"/>
              </w:rPr>
              <w:t>栋</w:t>
            </w:r>
            <w:r>
              <w:rPr>
                <w:rFonts w:hint="eastAsia"/>
              </w:rPr>
              <w:t>236</w:t>
            </w:r>
            <w:r>
              <w:rPr>
                <w:rFonts w:hint="eastAsia"/>
              </w:rPr>
              <w:t>室</w:t>
            </w:r>
          </w:p>
          <w:p w:rsidR="001A6725" w:rsidRDefault="001A6725" w:rsidP="008F2469">
            <w:r>
              <w:rPr>
                <w:rFonts w:hint="eastAsia"/>
              </w:rPr>
              <w:t>办公地址：</w:t>
            </w:r>
            <w:r>
              <w:rPr>
                <w:rFonts w:hint="eastAsia"/>
              </w:rPr>
              <w:t xml:space="preserve"> </w:t>
            </w:r>
            <w:r>
              <w:rPr>
                <w:rFonts w:hint="eastAsia"/>
              </w:rPr>
              <w:t>北京市朝阳区建国门外大街</w:t>
            </w:r>
            <w:r>
              <w:rPr>
                <w:rFonts w:hint="eastAsia"/>
              </w:rPr>
              <w:t>19</w:t>
            </w:r>
            <w:r>
              <w:rPr>
                <w:rFonts w:hint="eastAsia"/>
              </w:rPr>
              <w:t>号</w:t>
            </w:r>
            <w:r>
              <w:rPr>
                <w:rFonts w:hint="eastAsia"/>
              </w:rPr>
              <w:lastRenderedPageBreak/>
              <w:t>A</w:t>
            </w:r>
            <w:r>
              <w:rPr>
                <w:rFonts w:hint="eastAsia"/>
              </w:rPr>
              <w:t>座</w:t>
            </w:r>
            <w:r>
              <w:rPr>
                <w:rFonts w:hint="eastAsia"/>
              </w:rPr>
              <w:t>1505</w:t>
            </w:r>
            <w:r>
              <w:rPr>
                <w:rFonts w:hint="eastAsia"/>
              </w:rPr>
              <w:t>室</w:t>
            </w:r>
          </w:p>
          <w:p w:rsidR="001A6725" w:rsidRDefault="001A6725" w:rsidP="008F2469">
            <w:r>
              <w:rPr>
                <w:rFonts w:hint="eastAsia"/>
              </w:rPr>
              <w:t>法定代表人：张冠宇</w:t>
            </w:r>
          </w:p>
          <w:p w:rsidR="001A6725" w:rsidRDefault="001A6725" w:rsidP="008F2469">
            <w:r>
              <w:rPr>
                <w:rFonts w:hint="eastAsia"/>
              </w:rPr>
              <w:t>联系人：</w:t>
            </w:r>
            <w:r>
              <w:rPr>
                <w:rFonts w:hint="eastAsia"/>
              </w:rPr>
              <w:t xml:space="preserve"> </w:t>
            </w:r>
            <w:r>
              <w:rPr>
                <w:rFonts w:hint="eastAsia"/>
              </w:rPr>
              <w:t>王丽敏</w:t>
            </w:r>
          </w:p>
          <w:p w:rsidR="001A6725" w:rsidRDefault="001A6725" w:rsidP="008F2469">
            <w:r>
              <w:rPr>
                <w:rFonts w:hint="eastAsia"/>
              </w:rPr>
              <w:t>电话：</w:t>
            </w:r>
            <w:r>
              <w:rPr>
                <w:rFonts w:hint="eastAsia"/>
              </w:rPr>
              <w:t>010-85932810</w:t>
            </w:r>
          </w:p>
          <w:p w:rsidR="001A6725" w:rsidRDefault="001A6725" w:rsidP="008F2469">
            <w:r>
              <w:rPr>
                <w:rFonts w:hint="eastAsia"/>
              </w:rPr>
              <w:t>客服电话：</w:t>
            </w:r>
            <w:r>
              <w:rPr>
                <w:rFonts w:hint="eastAsia"/>
              </w:rPr>
              <w:t>400-819-9868</w:t>
            </w:r>
          </w:p>
          <w:p w:rsidR="001A6725" w:rsidRDefault="001A6725" w:rsidP="008F2469">
            <w:r>
              <w:rPr>
                <w:rFonts w:hint="eastAsia"/>
              </w:rPr>
              <w:t>网址：</w:t>
            </w:r>
            <w:r>
              <w:rPr>
                <w:rFonts w:hint="eastAsia"/>
              </w:rPr>
              <w:t>https://www.tdyhfund.com</w:t>
            </w:r>
          </w:p>
        </w:tc>
      </w:tr>
      <w:tr w:rsidR="001A6725" w:rsidTr="00B6318C">
        <w:trPr>
          <w:jc w:val="center"/>
        </w:trPr>
        <w:tc>
          <w:tcPr>
            <w:tcW w:w="788" w:type="dxa"/>
            <w:shd w:val="clear" w:color="auto" w:fill="auto"/>
            <w:noWrap/>
            <w:vAlign w:val="center"/>
          </w:tcPr>
          <w:p w:rsidR="001A6725" w:rsidRDefault="001A6725" w:rsidP="008F2469">
            <w:pPr>
              <w:jc w:val="center"/>
              <w:rPr>
                <w:color w:val="000000"/>
                <w:szCs w:val="21"/>
              </w:rPr>
            </w:pPr>
            <w:r>
              <w:rPr>
                <w:color w:val="000000"/>
                <w:szCs w:val="21"/>
              </w:rPr>
              <w:lastRenderedPageBreak/>
              <w:t>23</w:t>
            </w:r>
          </w:p>
        </w:tc>
        <w:tc>
          <w:tcPr>
            <w:tcW w:w="3119" w:type="dxa"/>
            <w:shd w:val="clear" w:color="auto" w:fill="auto"/>
            <w:noWrap/>
            <w:vAlign w:val="center"/>
          </w:tcPr>
          <w:p w:rsidR="001A6725" w:rsidRDefault="001A6725" w:rsidP="008F2469">
            <w:r>
              <w:rPr>
                <w:rFonts w:hint="eastAsia"/>
              </w:rPr>
              <w:t>上海</w:t>
            </w:r>
            <w:proofErr w:type="gramStart"/>
            <w:r>
              <w:rPr>
                <w:rFonts w:hint="eastAsia"/>
              </w:rPr>
              <w:t>凯</w:t>
            </w:r>
            <w:proofErr w:type="gramEnd"/>
            <w:r>
              <w:rPr>
                <w:rFonts w:hint="eastAsia"/>
              </w:rPr>
              <w:t>石财富基金销售有限公司</w:t>
            </w:r>
          </w:p>
        </w:tc>
        <w:tc>
          <w:tcPr>
            <w:tcW w:w="4394" w:type="dxa"/>
            <w:shd w:val="clear" w:color="auto" w:fill="auto"/>
            <w:noWrap/>
            <w:vAlign w:val="center"/>
          </w:tcPr>
          <w:p w:rsidR="001A6725" w:rsidRDefault="001A6725" w:rsidP="008F2469">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1A6725" w:rsidRDefault="001A6725" w:rsidP="008F2469">
            <w:r>
              <w:rPr>
                <w:rFonts w:hint="eastAsia"/>
              </w:rPr>
              <w:t>办公地址：上海市黄浦区延安东路</w:t>
            </w:r>
            <w:r>
              <w:rPr>
                <w:rFonts w:hint="eastAsia"/>
              </w:rPr>
              <w:t>1</w:t>
            </w:r>
            <w:r>
              <w:rPr>
                <w:rFonts w:hint="eastAsia"/>
              </w:rPr>
              <w:t>号</w:t>
            </w:r>
            <w:proofErr w:type="gramStart"/>
            <w:r>
              <w:rPr>
                <w:rFonts w:hint="eastAsia"/>
              </w:rPr>
              <w:t>凯石大厦</w:t>
            </w:r>
            <w:proofErr w:type="gramEnd"/>
            <w:r>
              <w:rPr>
                <w:rFonts w:hint="eastAsia"/>
              </w:rPr>
              <w:t>4</w:t>
            </w:r>
            <w:r>
              <w:rPr>
                <w:rFonts w:hint="eastAsia"/>
              </w:rPr>
              <w:t>楼</w:t>
            </w:r>
          </w:p>
          <w:p w:rsidR="001A6725" w:rsidRDefault="001A6725" w:rsidP="008F2469">
            <w:r>
              <w:rPr>
                <w:rFonts w:hint="eastAsia"/>
              </w:rPr>
              <w:t>法定代表人：</w:t>
            </w:r>
            <w:r>
              <w:rPr>
                <w:rFonts w:hint="eastAsia"/>
              </w:rPr>
              <w:t xml:space="preserve"> </w:t>
            </w:r>
            <w:r>
              <w:rPr>
                <w:rFonts w:hint="eastAsia"/>
              </w:rPr>
              <w:t>陈继武</w:t>
            </w:r>
          </w:p>
          <w:p w:rsidR="001A6725" w:rsidRDefault="001A6725" w:rsidP="008F2469">
            <w:r>
              <w:rPr>
                <w:rFonts w:hint="eastAsia"/>
              </w:rPr>
              <w:t>联系人：高皓辉</w:t>
            </w:r>
          </w:p>
          <w:p w:rsidR="001A6725" w:rsidRDefault="001A6725" w:rsidP="008F2469">
            <w:r>
              <w:rPr>
                <w:rFonts w:hint="eastAsia"/>
              </w:rPr>
              <w:t>电话：</w:t>
            </w:r>
            <w:r>
              <w:rPr>
                <w:rFonts w:hint="eastAsia"/>
              </w:rPr>
              <w:t>021-63333389-230</w:t>
            </w:r>
          </w:p>
          <w:p w:rsidR="001A6725" w:rsidRDefault="001A6725" w:rsidP="008F2469">
            <w:r>
              <w:rPr>
                <w:rFonts w:hint="eastAsia"/>
              </w:rPr>
              <w:t>传真：</w:t>
            </w:r>
            <w:r>
              <w:rPr>
                <w:rFonts w:hint="eastAsia"/>
              </w:rPr>
              <w:t>021-63333390</w:t>
            </w:r>
          </w:p>
          <w:p w:rsidR="001A6725" w:rsidRDefault="001A6725" w:rsidP="008F2469">
            <w:r>
              <w:rPr>
                <w:rFonts w:hint="eastAsia"/>
              </w:rPr>
              <w:t>客服电话：</w:t>
            </w:r>
            <w:r>
              <w:rPr>
                <w:rFonts w:hint="eastAsia"/>
              </w:rPr>
              <w:t>4006-433-389</w:t>
            </w:r>
          </w:p>
          <w:p w:rsidR="001A6725" w:rsidRDefault="001A6725" w:rsidP="008F2469">
            <w:r>
              <w:rPr>
                <w:rFonts w:hint="eastAsia"/>
              </w:rPr>
              <w:t>网址：</w:t>
            </w:r>
            <w:r>
              <w:rPr>
                <w:rFonts w:hint="eastAsia"/>
              </w:rPr>
              <w:t xml:space="preserve"> www.vstonewealth.com</w:t>
            </w:r>
          </w:p>
        </w:tc>
      </w:tr>
      <w:tr w:rsidR="001A6725" w:rsidTr="00B6318C">
        <w:trPr>
          <w:jc w:val="center"/>
        </w:trPr>
        <w:tc>
          <w:tcPr>
            <w:tcW w:w="788" w:type="dxa"/>
            <w:shd w:val="clear" w:color="auto" w:fill="auto"/>
            <w:noWrap/>
            <w:vAlign w:val="center"/>
          </w:tcPr>
          <w:p w:rsidR="001A6725" w:rsidRDefault="001A6725" w:rsidP="008F2469">
            <w:pPr>
              <w:jc w:val="center"/>
              <w:rPr>
                <w:color w:val="000000"/>
                <w:szCs w:val="21"/>
              </w:rPr>
            </w:pPr>
            <w:r>
              <w:rPr>
                <w:color w:val="000000"/>
                <w:szCs w:val="21"/>
              </w:rPr>
              <w:t>24</w:t>
            </w:r>
          </w:p>
        </w:tc>
        <w:tc>
          <w:tcPr>
            <w:tcW w:w="3119" w:type="dxa"/>
            <w:shd w:val="clear" w:color="auto" w:fill="auto"/>
            <w:noWrap/>
            <w:vAlign w:val="center"/>
          </w:tcPr>
          <w:p w:rsidR="001A6725" w:rsidRDefault="001A6725" w:rsidP="008F2469">
            <w:proofErr w:type="gramStart"/>
            <w:r>
              <w:rPr>
                <w:rFonts w:hint="eastAsia"/>
              </w:rPr>
              <w:t>大泰金石</w:t>
            </w:r>
            <w:proofErr w:type="gramEnd"/>
            <w:r>
              <w:rPr>
                <w:rFonts w:hint="eastAsia"/>
              </w:rPr>
              <w:t>基金销售有限公司</w:t>
            </w:r>
          </w:p>
        </w:tc>
        <w:tc>
          <w:tcPr>
            <w:tcW w:w="4394" w:type="dxa"/>
            <w:shd w:val="clear" w:color="auto" w:fill="auto"/>
            <w:noWrap/>
            <w:vAlign w:val="center"/>
          </w:tcPr>
          <w:p w:rsidR="001A6725" w:rsidRDefault="001A6725" w:rsidP="008F2469">
            <w:r>
              <w:rPr>
                <w:rFonts w:hint="eastAsia"/>
              </w:rPr>
              <w:t>注册地址：南京市建</w:t>
            </w:r>
            <w:proofErr w:type="gramStart"/>
            <w:r>
              <w:rPr>
                <w:rFonts w:hint="eastAsia"/>
              </w:rPr>
              <w:t>邺</w:t>
            </w:r>
            <w:proofErr w:type="gramEnd"/>
            <w:r>
              <w:rPr>
                <w:rFonts w:hint="eastAsia"/>
              </w:rPr>
              <w:t>区江东中路</w:t>
            </w:r>
            <w:r>
              <w:rPr>
                <w:rFonts w:hint="eastAsia"/>
              </w:rPr>
              <w:t>222</w:t>
            </w:r>
            <w:r>
              <w:rPr>
                <w:rFonts w:hint="eastAsia"/>
              </w:rPr>
              <w:t>号南京奥体中心现代五项馆</w:t>
            </w:r>
            <w:r>
              <w:rPr>
                <w:rFonts w:hint="eastAsia"/>
              </w:rPr>
              <w:t>2105</w:t>
            </w:r>
            <w:r>
              <w:rPr>
                <w:rFonts w:hint="eastAsia"/>
              </w:rPr>
              <w:t>室</w:t>
            </w:r>
          </w:p>
          <w:p w:rsidR="001A6725" w:rsidRDefault="001A6725" w:rsidP="008F2469">
            <w:r>
              <w:rPr>
                <w:rFonts w:hint="eastAsia"/>
              </w:rPr>
              <w:t>办公地址：上海市浦东新区</w:t>
            </w:r>
            <w:proofErr w:type="gramStart"/>
            <w:r>
              <w:rPr>
                <w:rFonts w:hint="eastAsia"/>
              </w:rPr>
              <w:t>峨</w:t>
            </w:r>
            <w:proofErr w:type="gramEnd"/>
            <w:r>
              <w:rPr>
                <w:rFonts w:hint="eastAsia"/>
              </w:rPr>
              <w:t>山路</w:t>
            </w:r>
            <w:r>
              <w:rPr>
                <w:rFonts w:hint="eastAsia"/>
              </w:rPr>
              <w:t>505</w:t>
            </w:r>
            <w:r>
              <w:rPr>
                <w:rFonts w:hint="eastAsia"/>
              </w:rPr>
              <w:t>号东方纯一大厦</w:t>
            </w:r>
            <w:r>
              <w:rPr>
                <w:rFonts w:hint="eastAsia"/>
              </w:rPr>
              <w:t>15</w:t>
            </w:r>
            <w:r>
              <w:rPr>
                <w:rFonts w:hint="eastAsia"/>
              </w:rPr>
              <w:t>楼</w:t>
            </w:r>
          </w:p>
          <w:p w:rsidR="001A6725" w:rsidRDefault="001A6725" w:rsidP="008F2469">
            <w:r>
              <w:rPr>
                <w:rFonts w:hint="eastAsia"/>
              </w:rPr>
              <w:t>法定代表人：</w:t>
            </w:r>
            <w:proofErr w:type="gramStart"/>
            <w:r>
              <w:rPr>
                <w:rFonts w:hint="eastAsia"/>
              </w:rPr>
              <w:t>袁</w:t>
            </w:r>
            <w:proofErr w:type="gramEnd"/>
            <w:r>
              <w:rPr>
                <w:rFonts w:hint="eastAsia"/>
              </w:rPr>
              <w:t>顾明</w:t>
            </w:r>
          </w:p>
          <w:p w:rsidR="001A6725" w:rsidRDefault="001A6725" w:rsidP="008F2469">
            <w:r>
              <w:rPr>
                <w:rFonts w:hint="eastAsia"/>
              </w:rPr>
              <w:t>联系人：</w:t>
            </w:r>
            <w:proofErr w:type="gramStart"/>
            <w:r>
              <w:rPr>
                <w:rFonts w:hint="eastAsia"/>
              </w:rPr>
              <w:t>孟召社</w:t>
            </w:r>
            <w:proofErr w:type="gramEnd"/>
          </w:p>
          <w:p w:rsidR="001A6725" w:rsidRDefault="001A6725" w:rsidP="008F2469">
            <w:r>
              <w:rPr>
                <w:rFonts w:hint="eastAsia"/>
              </w:rPr>
              <w:t>电话：</w:t>
            </w:r>
            <w:r>
              <w:rPr>
                <w:rFonts w:hint="eastAsia"/>
              </w:rPr>
              <w:t>15621569619</w:t>
            </w:r>
          </w:p>
          <w:p w:rsidR="001A6725" w:rsidRDefault="001A6725" w:rsidP="008F2469">
            <w:r>
              <w:rPr>
                <w:rFonts w:hint="eastAsia"/>
              </w:rPr>
              <w:t>传真：</w:t>
            </w:r>
            <w:r>
              <w:rPr>
                <w:rFonts w:hint="eastAsia"/>
              </w:rPr>
              <w:t>021-20324199</w:t>
            </w:r>
          </w:p>
          <w:p w:rsidR="001A6725" w:rsidRDefault="001A6725" w:rsidP="008F2469">
            <w:r>
              <w:rPr>
                <w:rFonts w:hint="eastAsia"/>
              </w:rPr>
              <w:t>客服电话：</w:t>
            </w:r>
            <w:r>
              <w:rPr>
                <w:rFonts w:hint="eastAsia"/>
              </w:rPr>
              <w:t>400-928-2266/021-22267995</w:t>
            </w:r>
          </w:p>
          <w:p w:rsidR="001A6725" w:rsidRDefault="001A6725" w:rsidP="008F2469">
            <w:r>
              <w:rPr>
                <w:rFonts w:hint="eastAsia"/>
              </w:rPr>
              <w:t>网址：</w:t>
            </w:r>
            <w:r>
              <w:rPr>
                <w:rFonts w:hint="eastAsia"/>
              </w:rPr>
              <w:t>www.dtfunds.com</w:t>
            </w:r>
          </w:p>
        </w:tc>
      </w:tr>
      <w:tr w:rsidR="001A6725" w:rsidTr="00B6318C">
        <w:trPr>
          <w:jc w:val="center"/>
        </w:trPr>
        <w:tc>
          <w:tcPr>
            <w:tcW w:w="788" w:type="dxa"/>
            <w:shd w:val="clear" w:color="auto" w:fill="auto"/>
            <w:noWrap/>
            <w:vAlign w:val="center"/>
          </w:tcPr>
          <w:p w:rsidR="001A6725" w:rsidRDefault="001A6725" w:rsidP="008F2469">
            <w:pPr>
              <w:jc w:val="center"/>
              <w:rPr>
                <w:color w:val="000000"/>
                <w:szCs w:val="21"/>
              </w:rPr>
            </w:pPr>
            <w:r>
              <w:rPr>
                <w:color w:val="000000"/>
                <w:szCs w:val="21"/>
              </w:rPr>
              <w:t>25</w:t>
            </w:r>
          </w:p>
        </w:tc>
        <w:tc>
          <w:tcPr>
            <w:tcW w:w="3119" w:type="dxa"/>
            <w:shd w:val="clear" w:color="auto" w:fill="auto"/>
            <w:noWrap/>
            <w:vAlign w:val="center"/>
          </w:tcPr>
          <w:p w:rsidR="001A6725" w:rsidRDefault="001A6725" w:rsidP="008F2469">
            <w:r>
              <w:rPr>
                <w:rFonts w:hint="eastAsia"/>
              </w:rPr>
              <w:t>深圳前海微众银行股份有限公司</w:t>
            </w:r>
          </w:p>
        </w:tc>
        <w:tc>
          <w:tcPr>
            <w:tcW w:w="4394" w:type="dxa"/>
            <w:shd w:val="clear" w:color="auto" w:fill="auto"/>
            <w:noWrap/>
            <w:vAlign w:val="center"/>
          </w:tcPr>
          <w:p w:rsidR="001A6725" w:rsidRDefault="001A6725" w:rsidP="008F2469">
            <w:r>
              <w:rPr>
                <w:rFonts w:hint="eastAsia"/>
              </w:rPr>
              <w:t>注册地址：深圳市前海深港合作区前湾一路</w:t>
            </w:r>
            <w:r>
              <w:rPr>
                <w:rFonts w:hint="eastAsia"/>
              </w:rPr>
              <w:t>A</w:t>
            </w:r>
            <w:r>
              <w:rPr>
                <w:rFonts w:hint="eastAsia"/>
              </w:rPr>
              <w:t>栋</w:t>
            </w:r>
            <w:r>
              <w:rPr>
                <w:rFonts w:hint="eastAsia"/>
              </w:rPr>
              <w:t>201</w:t>
            </w:r>
          </w:p>
          <w:p w:rsidR="001A6725" w:rsidRDefault="001A6725" w:rsidP="008F2469">
            <w:r>
              <w:rPr>
                <w:rFonts w:hint="eastAsia"/>
              </w:rPr>
              <w:t>办公地址：深圳市南山区沙河西路</w:t>
            </w:r>
            <w:r>
              <w:rPr>
                <w:rFonts w:hint="eastAsia"/>
              </w:rPr>
              <w:t>1819</w:t>
            </w:r>
            <w:r>
              <w:rPr>
                <w:rFonts w:hint="eastAsia"/>
              </w:rPr>
              <w:t>号深圳湾科技生态园</w:t>
            </w:r>
            <w:r>
              <w:rPr>
                <w:rFonts w:hint="eastAsia"/>
              </w:rPr>
              <w:t>7</w:t>
            </w:r>
            <w:r>
              <w:rPr>
                <w:rFonts w:hint="eastAsia"/>
              </w:rPr>
              <w:t>栋</w:t>
            </w:r>
            <w:r>
              <w:rPr>
                <w:rFonts w:hint="eastAsia"/>
              </w:rPr>
              <w:t>A</w:t>
            </w:r>
            <w:r>
              <w:rPr>
                <w:rFonts w:hint="eastAsia"/>
              </w:rPr>
              <w:t>座</w:t>
            </w:r>
          </w:p>
          <w:p w:rsidR="001A6725" w:rsidRDefault="001A6725" w:rsidP="008F2469">
            <w:r>
              <w:rPr>
                <w:rFonts w:hint="eastAsia"/>
              </w:rPr>
              <w:t>法定代表人：顾敏</w:t>
            </w:r>
          </w:p>
          <w:p w:rsidR="001A6725" w:rsidRDefault="001A6725" w:rsidP="008F2469">
            <w:r>
              <w:rPr>
                <w:rFonts w:hint="eastAsia"/>
              </w:rPr>
              <w:t>客服电话：</w:t>
            </w:r>
            <w:r>
              <w:rPr>
                <w:rFonts w:hint="eastAsia"/>
              </w:rPr>
              <w:t>4009998877</w:t>
            </w:r>
          </w:p>
        </w:tc>
      </w:tr>
      <w:tr w:rsidR="001A6725" w:rsidTr="00B6318C">
        <w:trPr>
          <w:jc w:val="center"/>
        </w:trPr>
        <w:tc>
          <w:tcPr>
            <w:tcW w:w="788" w:type="dxa"/>
            <w:shd w:val="clear" w:color="auto" w:fill="auto"/>
            <w:noWrap/>
            <w:vAlign w:val="center"/>
          </w:tcPr>
          <w:p w:rsidR="001A6725" w:rsidRDefault="001A6725" w:rsidP="008F2469">
            <w:pPr>
              <w:jc w:val="center"/>
              <w:rPr>
                <w:color w:val="000000"/>
                <w:szCs w:val="21"/>
              </w:rPr>
            </w:pPr>
            <w:r>
              <w:rPr>
                <w:color w:val="000000"/>
                <w:szCs w:val="21"/>
              </w:rPr>
              <w:t>26</w:t>
            </w:r>
          </w:p>
        </w:tc>
        <w:tc>
          <w:tcPr>
            <w:tcW w:w="3119" w:type="dxa"/>
            <w:shd w:val="clear" w:color="auto" w:fill="auto"/>
            <w:noWrap/>
            <w:vAlign w:val="center"/>
          </w:tcPr>
          <w:p w:rsidR="001A6725" w:rsidRDefault="001A6725" w:rsidP="008F2469">
            <w:r>
              <w:rPr>
                <w:rFonts w:hint="eastAsia"/>
              </w:rPr>
              <w:t>北京汇成基金销售有限公司</w:t>
            </w:r>
          </w:p>
        </w:tc>
        <w:tc>
          <w:tcPr>
            <w:tcW w:w="4394" w:type="dxa"/>
            <w:shd w:val="clear" w:color="auto" w:fill="auto"/>
            <w:noWrap/>
            <w:vAlign w:val="center"/>
          </w:tcPr>
          <w:p w:rsidR="001A6725" w:rsidRDefault="001A6725" w:rsidP="008F2469">
            <w:r>
              <w:rPr>
                <w:rFonts w:hint="eastAsia"/>
              </w:rPr>
              <w:t>注册地址：</w:t>
            </w:r>
            <w:r>
              <w:rPr>
                <w:rFonts w:hint="eastAsia"/>
              </w:rPr>
              <w:t xml:space="preserve"> </w:t>
            </w:r>
            <w:r>
              <w:rPr>
                <w:rFonts w:hint="eastAsia"/>
              </w:rPr>
              <w:t>北京市海淀区中关村大街</w:t>
            </w:r>
            <w:r>
              <w:rPr>
                <w:rFonts w:hint="eastAsia"/>
              </w:rPr>
              <w:t>11</w:t>
            </w:r>
            <w:r>
              <w:rPr>
                <w:rFonts w:hint="eastAsia"/>
              </w:rPr>
              <w:t>号</w:t>
            </w:r>
            <w:r>
              <w:rPr>
                <w:rFonts w:hint="eastAsia"/>
              </w:rPr>
              <w:t>1108</w:t>
            </w:r>
          </w:p>
          <w:p w:rsidR="001A6725" w:rsidRDefault="001A6725" w:rsidP="008F2469">
            <w:r>
              <w:rPr>
                <w:rFonts w:hint="eastAsia"/>
              </w:rPr>
              <w:t>办公地址：</w:t>
            </w:r>
            <w:r>
              <w:rPr>
                <w:rFonts w:hint="eastAsia"/>
              </w:rPr>
              <w:t xml:space="preserve"> </w:t>
            </w:r>
            <w:r>
              <w:rPr>
                <w:rFonts w:hint="eastAsia"/>
              </w:rPr>
              <w:t>北京市海淀区中关村大街</w:t>
            </w:r>
            <w:r>
              <w:rPr>
                <w:rFonts w:hint="eastAsia"/>
              </w:rPr>
              <w:t>11</w:t>
            </w:r>
            <w:r>
              <w:rPr>
                <w:rFonts w:hint="eastAsia"/>
              </w:rPr>
              <w:t>号</w:t>
            </w:r>
            <w:r>
              <w:rPr>
                <w:rFonts w:hint="eastAsia"/>
              </w:rPr>
              <w:t xml:space="preserve">1108 </w:t>
            </w:r>
          </w:p>
          <w:p w:rsidR="001A6725" w:rsidRDefault="001A6725" w:rsidP="008F2469">
            <w:r>
              <w:rPr>
                <w:rFonts w:hint="eastAsia"/>
              </w:rPr>
              <w:t>法定代表人：王伟刚</w:t>
            </w:r>
            <w:r>
              <w:rPr>
                <w:rFonts w:hint="eastAsia"/>
              </w:rPr>
              <w:t xml:space="preserve"> </w:t>
            </w:r>
          </w:p>
          <w:p w:rsidR="001A6725" w:rsidRDefault="001A6725" w:rsidP="008F2469">
            <w:r>
              <w:rPr>
                <w:rFonts w:hint="eastAsia"/>
              </w:rPr>
              <w:t>联系人：</w:t>
            </w:r>
            <w:r>
              <w:rPr>
                <w:rFonts w:hint="eastAsia"/>
              </w:rPr>
              <w:t xml:space="preserve"> </w:t>
            </w:r>
            <w:r>
              <w:rPr>
                <w:rFonts w:hint="eastAsia"/>
              </w:rPr>
              <w:t>王骁骁</w:t>
            </w:r>
          </w:p>
          <w:p w:rsidR="001A6725" w:rsidRDefault="001A6725" w:rsidP="008F2469">
            <w:r>
              <w:rPr>
                <w:rFonts w:hint="eastAsia"/>
              </w:rPr>
              <w:t>电话：</w:t>
            </w:r>
            <w:r>
              <w:rPr>
                <w:rFonts w:hint="eastAsia"/>
              </w:rPr>
              <w:t>010-56282140</w:t>
            </w:r>
          </w:p>
          <w:p w:rsidR="001A6725" w:rsidRDefault="001A6725" w:rsidP="008F2469">
            <w:r>
              <w:rPr>
                <w:rFonts w:hint="eastAsia"/>
              </w:rPr>
              <w:t>传真：</w:t>
            </w:r>
            <w:r>
              <w:rPr>
                <w:rFonts w:hint="eastAsia"/>
              </w:rPr>
              <w:t>010-62680827</w:t>
            </w:r>
          </w:p>
          <w:p w:rsidR="001A6725" w:rsidRDefault="001A6725" w:rsidP="008F2469">
            <w:r>
              <w:rPr>
                <w:rFonts w:hint="eastAsia"/>
              </w:rPr>
              <w:t>客服电话：</w:t>
            </w:r>
            <w:r>
              <w:rPr>
                <w:rFonts w:hint="eastAsia"/>
              </w:rPr>
              <w:t>4006199059</w:t>
            </w:r>
          </w:p>
          <w:p w:rsidR="001A6725" w:rsidRDefault="001A6725" w:rsidP="008F2469">
            <w:r>
              <w:rPr>
                <w:rFonts w:hint="eastAsia"/>
              </w:rPr>
              <w:t>网址：</w:t>
            </w:r>
            <w:r>
              <w:rPr>
                <w:rFonts w:hint="eastAsia"/>
              </w:rPr>
              <w:t>www.hcjijin.com</w:t>
            </w:r>
          </w:p>
        </w:tc>
      </w:tr>
      <w:tr w:rsidR="001A6725" w:rsidTr="00B6318C">
        <w:trPr>
          <w:jc w:val="center"/>
        </w:trPr>
        <w:tc>
          <w:tcPr>
            <w:tcW w:w="788" w:type="dxa"/>
            <w:shd w:val="clear" w:color="auto" w:fill="auto"/>
            <w:noWrap/>
            <w:vAlign w:val="center"/>
          </w:tcPr>
          <w:p w:rsidR="001A6725" w:rsidRDefault="001A6725" w:rsidP="008F2469">
            <w:pPr>
              <w:jc w:val="center"/>
              <w:rPr>
                <w:color w:val="000000"/>
                <w:szCs w:val="21"/>
              </w:rPr>
            </w:pPr>
            <w:r>
              <w:rPr>
                <w:color w:val="000000"/>
                <w:szCs w:val="21"/>
              </w:rPr>
              <w:t>27</w:t>
            </w:r>
          </w:p>
        </w:tc>
        <w:tc>
          <w:tcPr>
            <w:tcW w:w="3119" w:type="dxa"/>
            <w:shd w:val="clear" w:color="auto" w:fill="auto"/>
            <w:noWrap/>
            <w:vAlign w:val="center"/>
          </w:tcPr>
          <w:p w:rsidR="001A6725" w:rsidRDefault="001A6725" w:rsidP="008F2469">
            <w:r>
              <w:rPr>
                <w:rFonts w:hint="eastAsia"/>
              </w:rPr>
              <w:t>南京苏宁基金销售有限公司</w:t>
            </w:r>
          </w:p>
        </w:tc>
        <w:tc>
          <w:tcPr>
            <w:tcW w:w="4394" w:type="dxa"/>
            <w:shd w:val="clear" w:color="auto" w:fill="auto"/>
            <w:noWrap/>
            <w:vAlign w:val="center"/>
          </w:tcPr>
          <w:p w:rsidR="001A6725" w:rsidRDefault="001A6725" w:rsidP="008F2469">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1A6725" w:rsidRDefault="001A6725" w:rsidP="008F2469">
            <w:r>
              <w:rPr>
                <w:rFonts w:hint="eastAsia"/>
              </w:rPr>
              <w:t>办公地址：南京市玄武区苏宁大道</w:t>
            </w:r>
            <w:r>
              <w:rPr>
                <w:rFonts w:hint="eastAsia"/>
              </w:rPr>
              <w:t>1-5</w:t>
            </w:r>
            <w:r>
              <w:rPr>
                <w:rFonts w:hint="eastAsia"/>
              </w:rPr>
              <w:t>号</w:t>
            </w:r>
          </w:p>
          <w:p w:rsidR="001A6725" w:rsidRDefault="001A6725" w:rsidP="008F2469">
            <w:r>
              <w:rPr>
                <w:rFonts w:hint="eastAsia"/>
              </w:rPr>
              <w:lastRenderedPageBreak/>
              <w:t>法定代表人：</w:t>
            </w:r>
            <w:r>
              <w:rPr>
                <w:rFonts w:hint="eastAsia"/>
              </w:rPr>
              <w:t xml:space="preserve"> </w:t>
            </w:r>
            <w:proofErr w:type="gramStart"/>
            <w:r>
              <w:rPr>
                <w:rFonts w:hint="eastAsia"/>
              </w:rPr>
              <w:t>钱燕飞</w:t>
            </w:r>
            <w:proofErr w:type="gramEnd"/>
          </w:p>
          <w:p w:rsidR="001A6725" w:rsidRDefault="001A6725" w:rsidP="008F2469">
            <w:r>
              <w:rPr>
                <w:rFonts w:hint="eastAsia"/>
              </w:rPr>
              <w:t>联系人：</w:t>
            </w:r>
            <w:r>
              <w:rPr>
                <w:rFonts w:hint="eastAsia"/>
              </w:rPr>
              <w:t xml:space="preserve"> </w:t>
            </w:r>
            <w:r>
              <w:rPr>
                <w:rFonts w:hint="eastAsia"/>
              </w:rPr>
              <w:t>王锋</w:t>
            </w:r>
          </w:p>
          <w:p w:rsidR="001A6725" w:rsidRDefault="001A6725" w:rsidP="008F2469">
            <w:r>
              <w:rPr>
                <w:rFonts w:hint="eastAsia"/>
              </w:rPr>
              <w:t>电话：</w:t>
            </w:r>
            <w:r>
              <w:rPr>
                <w:rFonts w:hint="eastAsia"/>
              </w:rPr>
              <w:t>025-66996699-887226</w:t>
            </w:r>
          </w:p>
          <w:p w:rsidR="001A6725" w:rsidRDefault="001A6725" w:rsidP="008F2469">
            <w:r>
              <w:rPr>
                <w:rFonts w:hint="eastAsia"/>
              </w:rPr>
              <w:t>传真：</w:t>
            </w:r>
            <w:r>
              <w:rPr>
                <w:rFonts w:hint="eastAsia"/>
              </w:rPr>
              <w:t>025-66996699</w:t>
            </w:r>
          </w:p>
          <w:p w:rsidR="001A6725" w:rsidRDefault="001A6725" w:rsidP="008F2469">
            <w:r>
              <w:rPr>
                <w:rFonts w:hint="eastAsia"/>
              </w:rPr>
              <w:t>客服电话：</w:t>
            </w:r>
            <w:r>
              <w:rPr>
                <w:rFonts w:hint="eastAsia"/>
              </w:rPr>
              <w:t>95177</w:t>
            </w:r>
          </w:p>
          <w:p w:rsidR="001A6725" w:rsidRDefault="001A6725" w:rsidP="008F2469">
            <w:r>
              <w:rPr>
                <w:rFonts w:hint="eastAsia"/>
              </w:rPr>
              <w:t>网址：</w:t>
            </w:r>
            <w:r>
              <w:rPr>
                <w:rFonts w:hint="eastAsia"/>
              </w:rPr>
              <w:t>www.snjijin.com</w:t>
            </w:r>
          </w:p>
        </w:tc>
      </w:tr>
      <w:tr w:rsidR="001A6725" w:rsidTr="00B6318C">
        <w:trPr>
          <w:jc w:val="center"/>
        </w:trPr>
        <w:tc>
          <w:tcPr>
            <w:tcW w:w="788" w:type="dxa"/>
            <w:shd w:val="clear" w:color="auto" w:fill="auto"/>
            <w:noWrap/>
            <w:vAlign w:val="center"/>
          </w:tcPr>
          <w:p w:rsidR="001A6725" w:rsidRDefault="001A6725" w:rsidP="008F2469">
            <w:pPr>
              <w:jc w:val="center"/>
              <w:rPr>
                <w:color w:val="000000"/>
                <w:szCs w:val="21"/>
              </w:rPr>
            </w:pPr>
            <w:r>
              <w:rPr>
                <w:color w:val="000000"/>
                <w:szCs w:val="21"/>
              </w:rPr>
              <w:lastRenderedPageBreak/>
              <w:t>28</w:t>
            </w:r>
          </w:p>
        </w:tc>
        <w:tc>
          <w:tcPr>
            <w:tcW w:w="3119" w:type="dxa"/>
            <w:shd w:val="clear" w:color="auto" w:fill="auto"/>
            <w:noWrap/>
            <w:vAlign w:val="center"/>
          </w:tcPr>
          <w:p w:rsidR="001A6725" w:rsidRDefault="001A6725" w:rsidP="008F2469">
            <w:r>
              <w:rPr>
                <w:rFonts w:hint="eastAsia"/>
              </w:rPr>
              <w:t>北京蛋卷基金销售有限公司</w:t>
            </w:r>
          </w:p>
        </w:tc>
        <w:tc>
          <w:tcPr>
            <w:tcW w:w="4394" w:type="dxa"/>
            <w:shd w:val="clear" w:color="auto" w:fill="auto"/>
            <w:noWrap/>
            <w:vAlign w:val="center"/>
          </w:tcPr>
          <w:p w:rsidR="001A6725" w:rsidRDefault="001A6725" w:rsidP="008F2469">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1A6725" w:rsidRDefault="001A6725" w:rsidP="008F2469">
            <w:r>
              <w:rPr>
                <w:rFonts w:hint="eastAsia"/>
              </w:rPr>
              <w:t>办公地址：北京市朝阳区阜通东大街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1A6725" w:rsidRDefault="001A6725" w:rsidP="008F2469">
            <w:r>
              <w:rPr>
                <w:rFonts w:hint="eastAsia"/>
              </w:rPr>
              <w:t>法定代表人：钟斐斐</w:t>
            </w:r>
          </w:p>
          <w:p w:rsidR="001A6725" w:rsidRDefault="001A6725" w:rsidP="008F2469">
            <w:r>
              <w:rPr>
                <w:rFonts w:hint="eastAsia"/>
              </w:rPr>
              <w:t>联系人：侯芳</w:t>
            </w:r>
            <w:proofErr w:type="gramStart"/>
            <w:r>
              <w:rPr>
                <w:rFonts w:hint="eastAsia"/>
              </w:rPr>
              <w:t>芳</w:t>
            </w:r>
            <w:proofErr w:type="gramEnd"/>
          </w:p>
          <w:p w:rsidR="001A6725" w:rsidRDefault="001A6725" w:rsidP="008F2469">
            <w:r>
              <w:rPr>
                <w:rFonts w:hint="eastAsia"/>
              </w:rPr>
              <w:t>电话：</w:t>
            </w:r>
            <w:r>
              <w:rPr>
                <w:rFonts w:hint="eastAsia"/>
              </w:rPr>
              <w:t>010-61840688</w:t>
            </w:r>
          </w:p>
          <w:p w:rsidR="001A6725" w:rsidRDefault="001A6725" w:rsidP="008F2469">
            <w:r>
              <w:rPr>
                <w:rFonts w:hint="eastAsia"/>
              </w:rPr>
              <w:t>传真：</w:t>
            </w:r>
            <w:r>
              <w:rPr>
                <w:rFonts w:hint="eastAsia"/>
              </w:rPr>
              <w:t>010-61840699</w:t>
            </w:r>
          </w:p>
          <w:p w:rsidR="001A6725" w:rsidRDefault="001A6725" w:rsidP="008F2469">
            <w:r>
              <w:rPr>
                <w:rFonts w:hint="eastAsia"/>
              </w:rPr>
              <w:t>客服电话：</w:t>
            </w:r>
            <w:r>
              <w:rPr>
                <w:rFonts w:hint="eastAsia"/>
              </w:rPr>
              <w:t>4001599288</w:t>
            </w:r>
          </w:p>
          <w:p w:rsidR="001A6725" w:rsidRDefault="001A6725" w:rsidP="008F2469">
            <w:r>
              <w:rPr>
                <w:rFonts w:hint="eastAsia"/>
              </w:rPr>
              <w:t>网址：</w:t>
            </w:r>
            <w:r>
              <w:rPr>
                <w:rFonts w:hint="eastAsia"/>
              </w:rPr>
              <w:t>https://www.danjuanapp.com</w:t>
            </w:r>
          </w:p>
        </w:tc>
      </w:tr>
      <w:tr w:rsidR="001A6725" w:rsidTr="00B6318C">
        <w:trPr>
          <w:jc w:val="center"/>
        </w:trPr>
        <w:tc>
          <w:tcPr>
            <w:tcW w:w="788" w:type="dxa"/>
            <w:shd w:val="clear" w:color="auto" w:fill="auto"/>
            <w:noWrap/>
            <w:vAlign w:val="center"/>
          </w:tcPr>
          <w:p w:rsidR="001A6725" w:rsidRDefault="001A6725" w:rsidP="008F2469">
            <w:pPr>
              <w:jc w:val="center"/>
              <w:rPr>
                <w:color w:val="000000"/>
                <w:szCs w:val="21"/>
              </w:rPr>
            </w:pPr>
            <w:r>
              <w:rPr>
                <w:color w:val="000000"/>
                <w:szCs w:val="21"/>
              </w:rPr>
              <w:t>29</w:t>
            </w:r>
          </w:p>
        </w:tc>
        <w:tc>
          <w:tcPr>
            <w:tcW w:w="3119" w:type="dxa"/>
            <w:shd w:val="clear" w:color="auto" w:fill="auto"/>
            <w:noWrap/>
            <w:vAlign w:val="center"/>
          </w:tcPr>
          <w:p w:rsidR="001A6725" w:rsidRDefault="001A6725" w:rsidP="008F2469">
            <w:r>
              <w:rPr>
                <w:rFonts w:hint="eastAsia"/>
              </w:rPr>
              <w:t>上海基</w:t>
            </w:r>
            <w:proofErr w:type="gramStart"/>
            <w:r>
              <w:rPr>
                <w:rFonts w:hint="eastAsia"/>
              </w:rPr>
              <w:t>煜</w:t>
            </w:r>
            <w:proofErr w:type="gramEnd"/>
            <w:r>
              <w:rPr>
                <w:rFonts w:hint="eastAsia"/>
              </w:rPr>
              <w:t>基金销售有限公司</w:t>
            </w:r>
          </w:p>
        </w:tc>
        <w:tc>
          <w:tcPr>
            <w:tcW w:w="4394" w:type="dxa"/>
            <w:shd w:val="clear" w:color="auto" w:fill="auto"/>
            <w:noWrap/>
            <w:vAlign w:val="center"/>
          </w:tcPr>
          <w:p w:rsidR="001A6725" w:rsidRDefault="001A6725" w:rsidP="008F2469">
            <w:r>
              <w:rPr>
                <w:rFonts w:hint="eastAsia"/>
              </w:rPr>
              <w:t>注册地址：</w:t>
            </w:r>
            <w:r>
              <w:rPr>
                <w:rFonts w:hint="eastAsia"/>
              </w:rPr>
              <w:t xml:space="preserve"> </w:t>
            </w:r>
            <w:r>
              <w:rPr>
                <w:rFonts w:hint="eastAsia"/>
              </w:rPr>
              <w:t>上海市崇明县长兴镇路潘园公路</w:t>
            </w:r>
            <w:r>
              <w:rPr>
                <w:rFonts w:hint="eastAsia"/>
              </w:rPr>
              <w:t>1800</w:t>
            </w:r>
            <w:r>
              <w:rPr>
                <w:rFonts w:hint="eastAsia"/>
              </w:rPr>
              <w:t>号</w:t>
            </w:r>
            <w:r>
              <w:rPr>
                <w:rFonts w:hint="eastAsia"/>
              </w:rPr>
              <w:t>2</w:t>
            </w:r>
            <w:r>
              <w:rPr>
                <w:rFonts w:hint="eastAsia"/>
              </w:rPr>
              <w:t>号楼</w:t>
            </w:r>
            <w:r>
              <w:rPr>
                <w:rFonts w:hint="eastAsia"/>
              </w:rPr>
              <w:t>6153</w:t>
            </w:r>
            <w:r>
              <w:rPr>
                <w:rFonts w:hint="eastAsia"/>
              </w:rPr>
              <w:t>室（上海泰和经济发展区）</w:t>
            </w:r>
          </w:p>
          <w:p w:rsidR="001A6725" w:rsidRDefault="001A6725" w:rsidP="008F2469">
            <w:r>
              <w:rPr>
                <w:rFonts w:hint="eastAsia"/>
              </w:rPr>
              <w:t>办公地址：上海市昆明路</w:t>
            </w:r>
            <w:r>
              <w:rPr>
                <w:rFonts w:hint="eastAsia"/>
              </w:rPr>
              <w:t>518</w:t>
            </w:r>
            <w:r>
              <w:rPr>
                <w:rFonts w:hint="eastAsia"/>
              </w:rPr>
              <w:t>号北美广场</w:t>
            </w:r>
            <w:r>
              <w:rPr>
                <w:rFonts w:hint="eastAsia"/>
              </w:rPr>
              <w:t>A</w:t>
            </w:r>
            <w:r>
              <w:rPr>
                <w:rFonts w:hint="eastAsia"/>
              </w:rPr>
              <w:t>栋</w:t>
            </w:r>
            <w:r>
              <w:rPr>
                <w:rFonts w:hint="eastAsia"/>
              </w:rPr>
              <w:t>1002-1003</w:t>
            </w:r>
            <w:r>
              <w:rPr>
                <w:rFonts w:hint="eastAsia"/>
              </w:rPr>
              <w:t>室</w:t>
            </w:r>
          </w:p>
          <w:p w:rsidR="001A6725" w:rsidRDefault="001A6725" w:rsidP="008F2469">
            <w:r>
              <w:rPr>
                <w:rFonts w:hint="eastAsia"/>
              </w:rPr>
              <w:t>法定代表人：</w:t>
            </w:r>
            <w:r>
              <w:rPr>
                <w:rFonts w:hint="eastAsia"/>
              </w:rPr>
              <w:t xml:space="preserve"> </w:t>
            </w:r>
            <w:r>
              <w:rPr>
                <w:rFonts w:hint="eastAsia"/>
              </w:rPr>
              <w:t>王翔</w:t>
            </w:r>
          </w:p>
          <w:p w:rsidR="001A6725" w:rsidRDefault="001A6725" w:rsidP="008F2469">
            <w:r>
              <w:rPr>
                <w:rFonts w:hint="eastAsia"/>
              </w:rPr>
              <w:t>联系人：</w:t>
            </w:r>
            <w:r>
              <w:rPr>
                <w:rFonts w:hint="eastAsia"/>
              </w:rPr>
              <w:t xml:space="preserve"> </w:t>
            </w:r>
            <w:r>
              <w:rPr>
                <w:rFonts w:hint="eastAsia"/>
              </w:rPr>
              <w:t>蓝杰</w:t>
            </w:r>
          </w:p>
          <w:p w:rsidR="001A6725" w:rsidRDefault="001A6725" w:rsidP="008F2469">
            <w:r>
              <w:rPr>
                <w:rFonts w:hint="eastAsia"/>
              </w:rPr>
              <w:t>电话：</w:t>
            </w:r>
            <w:r>
              <w:rPr>
                <w:rFonts w:hint="eastAsia"/>
              </w:rPr>
              <w:t xml:space="preserve"> 021-35385521</w:t>
            </w:r>
          </w:p>
          <w:p w:rsidR="001A6725" w:rsidRDefault="001A6725" w:rsidP="008F2469">
            <w:r>
              <w:rPr>
                <w:rFonts w:hint="eastAsia"/>
              </w:rPr>
              <w:t>传真：</w:t>
            </w:r>
            <w:r>
              <w:rPr>
                <w:rFonts w:hint="eastAsia"/>
              </w:rPr>
              <w:t>021-55085991</w:t>
            </w:r>
          </w:p>
          <w:p w:rsidR="001A6725" w:rsidRDefault="001A6725" w:rsidP="008F2469">
            <w:r>
              <w:rPr>
                <w:rFonts w:hint="eastAsia"/>
              </w:rPr>
              <w:t>客服电话：</w:t>
            </w:r>
            <w:r>
              <w:rPr>
                <w:rFonts w:hint="eastAsia"/>
              </w:rPr>
              <w:t>400-820-5369</w:t>
            </w:r>
          </w:p>
          <w:p w:rsidR="001A6725" w:rsidRDefault="001A6725" w:rsidP="008F2469">
            <w:r>
              <w:rPr>
                <w:rFonts w:hint="eastAsia"/>
              </w:rPr>
              <w:t>网址：</w:t>
            </w:r>
            <w:r>
              <w:rPr>
                <w:rFonts w:hint="eastAsia"/>
              </w:rPr>
              <w:t>www.jiyufund.com.cn</w:t>
            </w:r>
          </w:p>
        </w:tc>
      </w:tr>
      <w:tr w:rsidR="001A6725" w:rsidTr="00B6318C">
        <w:trPr>
          <w:jc w:val="center"/>
        </w:trPr>
        <w:tc>
          <w:tcPr>
            <w:tcW w:w="788" w:type="dxa"/>
            <w:shd w:val="clear" w:color="auto" w:fill="auto"/>
            <w:noWrap/>
            <w:vAlign w:val="center"/>
          </w:tcPr>
          <w:p w:rsidR="001A6725" w:rsidRDefault="001A6725" w:rsidP="008F2469">
            <w:pPr>
              <w:jc w:val="center"/>
              <w:rPr>
                <w:color w:val="000000"/>
                <w:szCs w:val="21"/>
              </w:rPr>
            </w:pPr>
            <w:r>
              <w:rPr>
                <w:color w:val="000000"/>
                <w:szCs w:val="21"/>
              </w:rPr>
              <w:t>30</w:t>
            </w:r>
          </w:p>
        </w:tc>
        <w:tc>
          <w:tcPr>
            <w:tcW w:w="3119" w:type="dxa"/>
            <w:shd w:val="clear" w:color="auto" w:fill="auto"/>
            <w:noWrap/>
            <w:vAlign w:val="center"/>
          </w:tcPr>
          <w:p w:rsidR="001A6725" w:rsidRDefault="001A6725" w:rsidP="008F2469">
            <w:r>
              <w:rPr>
                <w:rFonts w:hint="eastAsia"/>
              </w:rPr>
              <w:t>北京肯特瑞基金销售有限公司</w:t>
            </w:r>
          </w:p>
        </w:tc>
        <w:tc>
          <w:tcPr>
            <w:tcW w:w="4394" w:type="dxa"/>
            <w:shd w:val="clear" w:color="auto" w:fill="auto"/>
            <w:noWrap/>
            <w:vAlign w:val="center"/>
          </w:tcPr>
          <w:p w:rsidR="001A6725" w:rsidRDefault="001A6725" w:rsidP="008F2469">
            <w:r>
              <w:rPr>
                <w:rFonts w:hint="eastAsia"/>
              </w:rPr>
              <w:t>注册地址：北京市海淀区中关村东路</w:t>
            </w:r>
            <w:r>
              <w:rPr>
                <w:rFonts w:hint="eastAsia"/>
              </w:rPr>
              <w:t>66</w:t>
            </w:r>
            <w:r>
              <w:rPr>
                <w:rFonts w:hint="eastAsia"/>
              </w:rPr>
              <w:t>号</w:t>
            </w:r>
            <w:r>
              <w:rPr>
                <w:rFonts w:hint="eastAsia"/>
              </w:rPr>
              <w:t>1</w:t>
            </w:r>
            <w:r>
              <w:rPr>
                <w:rFonts w:hint="eastAsia"/>
              </w:rPr>
              <w:t>号楼</w:t>
            </w:r>
            <w:r>
              <w:rPr>
                <w:rFonts w:hint="eastAsia"/>
              </w:rPr>
              <w:t>22</w:t>
            </w:r>
            <w:r>
              <w:rPr>
                <w:rFonts w:hint="eastAsia"/>
              </w:rPr>
              <w:t>层</w:t>
            </w:r>
            <w:r>
              <w:rPr>
                <w:rFonts w:hint="eastAsia"/>
              </w:rPr>
              <w:t>2603-06</w:t>
            </w:r>
          </w:p>
          <w:p w:rsidR="001A6725" w:rsidRDefault="001A6725" w:rsidP="008F2469">
            <w:r>
              <w:rPr>
                <w:rFonts w:hint="eastAsia"/>
              </w:rPr>
              <w:t>办公地址：北京市</w:t>
            </w:r>
            <w:proofErr w:type="gramStart"/>
            <w:r>
              <w:rPr>
                <w:rFonts w:hint="eastAsia"/>
              </w:rPr>
              <w:t>大兴区亦庄经济开发区科创</w:t>
            </w:r>
            <w:proofErr w:type="gramEnd"/>
            <w:r>
              <w:rPr>
                <w:rFonts w:hint="eastAsia"/>
              </w:rPr>
              <w:t>十一街</w:t>
            </w:r>
            <w:r>
              <w:rPr>
                <w:rFonts w:hint="eastAsia"/>
              </w:rPr>
              <w:t>18</w:t>
            </w:r>
            <w:r>
              <w:rPr>
                <w:rFonts w:hint="eastAsia"/>
              </w:rPr>
              <w:t>号院京东总部</w:t>
            </w:r>
            <w:r>
              <w:rPr>
                <w:rFonts w:hint="eastAsia"/>
              </w:rPr>
              <w:t>A</w:t>
            </w:r>
            <w:r>
              <w:rPr>
                <w:rFonts w:hint="eastAsia"/>
              </w:rPr>
              <w:t>座</w:t>
            </w:r>
            <w:r>
              <w:rPr>
                <w:rFonts w:hint="eastAsia"/>
              </w:rPr>
              <w:t>17</w:t>
            </w:r>
            <w:r>
              <w:rPr>
                <w:rFonts w:hint="eastAsia"/>
              </w:rPr>
              <w:t>层</w:t>
            </w:r>
          </w:p>
          <w:p w:rsidR="001A6725" w:rsidRDefault="001A6725" w:rsidP="008F2469">
            <w:r>
              <w:rPr>
                <w:rFonts w:hint="eastAsia"/>
              </w:rPr>
              <w:t>法定代表人：</w:t>
            </w:r>
            <w:r>
              <w:rPr>
                <w:rFonts w:hint="eastAsia"/>
              </w:rPr>
              <w:t xml:space="preserve"> </w:t>
            </w:r>
            <w:r>
              <w:rPr>
                <w:rFonts w:hint="eastAsia"/>
              </w:rPr>
              <w:t>江卉</w:t>
            </w:r>
            <w:r>
              <w:rPr>
                <w:rFonts w:hint="eastAsia"/>
              </w:rPr>
              <w:t xml:space="preserve">  </w:t>
            </w:r>
          </w:p>
          <w:p w:rsidR="001A6725" w:rsidRDefault="001A6725" w:rsidP="008F2469">
            <w:r>
              <w:rPr>
                <w:rFonts w:hint="eastAsia"/>
              </w:rPr>
              <w:t>联系人：</w:t>
            </w:r>
            <w:r>
              <w:rPr>
                <w:rFonts w:hint="eastAsia"/>
              </w:rPr>
              <w:t xml:space="preserve"> </w:t>
            </w:r>
            <w:r>
              <w:rPr>
                <w:rFonts w:hint="eastAsia"/>
              </w:rPr>
              <w:t>徐伯宇</w:t>
            </w:r>
          </w:p>
          <w:p w:rsidR="001A6725" w:rsidRDefault="001A6725" w:rsidP="008F2469">
            <w:r>
              <w:rPr>
                <w:rFonts w:hint="eastAsia"/>
              </w:rPr>
              <w:t>电话：</w:t>
            </w:r>
            <w:r>
              <w:rPr>
                <w:rFonts w:hint="eastAsia"/>
              </w:rPr>
              <w:t>010-89188356</w:t>
            </w:r>
          </w:p>
          <w:p w:rsidR="001A6725" w:rsidRDefault="001A6725" w:rsidP="008F2469">
            <w:r>
              <w:rPr>
                <w:rFonts w:hint="eastAsia"/>
              </w:rPr>
              <w:t>传真：</w:t>
            </w:r>
            <w:r>
              <w:rPr>
                <w:rFonts w:hint="eastAsia"/>
              </w:rPr>
              <w:t>010-89189566</w:t>
            </w:r>
          </w:p>
          <w:p w:rsidR="001A6725" w:rsidRDefault="001A6725" w:rsidP="008F2469">
            <w:r>
              <w:rPr>
                <w:rFonts w:hint="eastAsia"/>
              </w:rPr>
              <w:t>客服电话：</w:t>
            </w:r>
            <w:r>
              <w:rPr>
                <w:rFonts w:hint="eastAsia"/>
              </w:rPr>
              <w:t xml:space="preserve">95118    </w:t>
            </w:r>
          </w:p>
          <w:p w:rsidR="001A6725" w:rsidRDefault="001A6725" w:rsidP="008F2469">
            <w:r>
              <w:rPr>
                <w:rFonts w:hint="eastAsia"/>
              </w:rPr>
              <w:t>网址：</w:t>
            </w:r>
            <w:r>
              <w:rPr>
                <w:rFonts w:hint="eastAsia"/>
              </w:rPr>
              <w:t>jr.jd.com</w:t>
            </w:r>
          </w:p>
        </w:tc>
      </w:tr>
      <w:tr w:rsidR="001A6725" w:rsidTr="00B6318C">
        <w:trPr>
          <w:jc w:val="center"/>
        </w:trPr>
        <w:tc>
          <w:tcPr>
            <w:tcW w:w="788" w:type="dxa"/>
            <w:shd w:val="clear" w:color="auto" w:fill="auto"/>
            <w:noWrap/>
            <w:vAlign w:val="center"/>
          </w:tcPr>
          <w:p w:rsidR="001A6725" w:rsidRDefault="001A6725" w:rsidP="008F2469">
            <w:pPr>
              <w:jc w:val="center"/>
              <w:rPr>
                <w:color w:val="000000"/>
                <w:szCs w:val="21"/>
              </w:rPr>
            </w:pPr>
            <w:r>
              <w:rPr>
                <w:color w:val="000000"/>
                <w:szCs w:val="21"/>
              </w:rPr>
              <w:t>31</w:t>
            </w:r>
          </w:p>
        </w:tc>
        <w:tc>
          <w:tcPr>
            <w:tcW w:w="3119" w:type="dxa"/>
            <w:shd w:val="clear" w:color="auto" w:fill="auto"/>
            <w:noWrap/>
            <w:vAlign w:val="center"/>
          </w:tcPr>
          <w:p w:rsidR="001A6725" w:rsidRDefault="001A6725" w:rsidP="008F2469">
            <w:r>
              <w:rPr>
                <w:rFonts w:hint="eastAsia"/>
              </w:rPr>
              <w:t>通华财富（上海）基金销售有限公司</w:t>
            </w:r>
          </w:p>
        </w:tc>
        <w:tc>
          <w:tcPr>
            <w:tcW w:w="4394" w:type="dxa"/>
            <w:shd w:val="clear" w:color="auto" w:fill="auto"/>
            <w:noWrap/>
            <w:vAlign w:val="center"/>
          </w:tcPr>
          <w:p w:rsidR="001A6725" w:rsidRDefault="001A6725" w:rsidP="008F2469">
            <w:r>
              <w:rPr>
                <w:rFonts w:hint="eastAsia"/>
              </w:rPr>
              <w:t>注册地址：</w:t>
            </w:r>
            <w:r>
              <w:rPr>
                <w:rFonts w:hint="eastAsia"/>
              </w:rPr>
              <w:t xml:space="preserve"> </w:t>
            </w:r>
            <w:r>
              <w:rPr>
                <w:rFonts w:hint="eastAsia"/>
              </w:rPr>
              <w:t>上海市虹口区同丰路</w:t>
            </w:r>
            <w:r>
              <w:rPr>
                <w:rFonts w:hint="eastAsia"/>
              </w:rPr>
              <w:t>667</w:t>
            </w:r>
            <w:r>
              <w:rPr>
                <w:rFonts w:hint="eastAsia"/>
              </w:rPr>
              <w:t>弄</w:t>
            </w:r>
            <w:r>
              <w:rPr>
                <w:rFonts w:hint="eastAsia"/>
              </w:rPr>
              <w:t>107</w:t>
            </w:r>
            <w:r>
              <w:rPr>
                <w:rFonts w:hint="eastAsia"/>
              </w:rPr>
              <w:t>号</w:t>
            </w:r>
            <w:r>
              <w:rPr>
                <w:rFonts w:hint="eastAsia"/>
              </w:rPr>
              <w:t>201</w:t>
            </w:r>
            <w:r>
              <w:rPr>
                <w:rFonts w:hint="eastAsia"/>
              </w:rPr>
              <w:t>室</w:t>
            </w:r>
          </w:p>
          <w:p w:rsidR="001A6725" w:rsidRDefault="001A6725" w:rsidP="008F2469">
            <w:r>
              <w:rPr>
                <w:rFonts w:hint="eastAsia"/>
              </w:rPr>
              <w:t>办公地址：</w:t>
            </w:r>
            <w:r>
              <w:rPr>
                <w:rFonts w:hint="eastAsia"/>
              </w:rPr>
              <w:t xml:space="preserve"> </w:t>
            </w:r>
            <w:r>
              <w:rPr>
                <w:rFonts w:hint="eastAsia"/>
              </w:rPr>
              <w:t>上海市浦东新区</w:t>
            </w:r>
            <w:proofErr w:type="gramStart"/>
            <w:r>
              <w:rPr>
                <w:rFonts w:hint="eastAsia"/>
              </w:rPr>
              <w:t>金沪路</w:t>
            </w:r>
            <w:r>
              <w:rPr>
                <w:rFonts w:hint="eastAsia"/>
              </w:rPr>
              <w:t>55</w:t>
            </w:r>
            <w:r>
              <w:rPr>
                <w:rFonts w:hint="eastAsia"/>
              </w:rPr>
              <w:t>号</w:t>
            </w:r>
            <w:proofErr w:type="gramEnd"/>
            <w:r>
              <w:rPr>
                <w:rFonts w:hint="eastAsia"/>
              </w:rPr>
              <w:t>通华科技大厦</w:t>
            </w:r>
            <w:r>
              <w:rPr>
                <w:rFonts w:hint="eastAsia"/>
              </w:rPr>
              <w:t>7</w:t>
            </w:r>
            <w:r>
              <w:rPr>
                <w:rFonts w:hint="eastAsia"/>
              </w:rPr>
              <w:t>层</w:t>
            </w:r>
          </w:p>
          <w:p w:rsidR="001A6725" w:rsidRDefault="001A6725" w:rsidP="008F2469">
            <w:r>
              <w:rPr>
                <w:rFonts w:hint="eastAsia"/>
              </w:rPr>
              <w:t>法定代表人：沈丹义</w:t>
            </w:r>
          </w:p>
          <w:p w:rsidR="001A6725" w:rsidRDefault="001A6725" w:rsidP="008F2469">
            <w:r>
              <w:rPr>
                <w:rFonts w:hint="eastAsia"/>
              </w:rPr>
              <w:t>联系人：杨徐霆</w:t>
            </w:r>
            <w:r>
              <w:rPr>
                <w:rFonts w:hint="eastAsia"/>
              </w:rPr>
              <w:t xml:space="preserve"> </w:t>
            </w:r>
          </w:p>
          <w:p w:rsidR="001A6725" w:rsidRDefault="001A6725" w:rsidP="008F2469">
            <w:r>
              <w:rPr>
                <w:rFonts w:hint="eastAsia"/>
              </w:rPr>
              <w:t>电话：</w:t>
            </w:r>
            <w:r>
              <w:rPr>
                <w:rFonts w:hint="eastAsia"/>
              </w:rPr>
              <w:t>021-60818187</w:t>
            </w:r>
          </w:p>
          <w:p w:rsidR="001A6725" w:rsidRDefault="001A6725" w:rsidP="008F2469">
            <w:r>
              <w:rPr>
                <w:rFonts w:hint="eastAsia"/>
              </w:rPr>
              <w:t>传真：</w:t>
            </w:r>
            <w:r>
              <w:rPr>
                <w:rFonts w:hint="eastAsia"/>
              </w:rPr>
              <w:t>021-60810695</w:t>
            </w:r>
          </w:p>
          <w:p w:rsidR="001A6725" w:rsidRDefault="001A6725" w:rsidP="008F2469">
            <w:r>
              <w:rPr>
                <w:rFonts w:hint="eastAsia"/>
              </w:rPr>
              <w:lastRenderedPageBreak/>
              <w:t>客服电话：</w:t>
            </w:r>
            <w:r>
              <w:rPr>
                <w:rFonts w:hint="eastAsia"/>
              </w:rPr>
              <w:t>4001019301/95193</w:t>
            </w:r>
          </w:p>
          <w:p w:rsidR="001A6725" w:rsidRDefault="001A6725" w:rsidP="008F2469">
            <w:r>
              <w:rPr>
                <w:rFonts w:hint="eastAsia"/>
              </w:rPr>
              <w:t>网址：</w:t>
            </w:r>
            <w:r>
              <w:rPr>
                <w:rFonts w:hint="eastAsia"/>
              </w:rPr>
              <w:t>https://www.tonghuafund.com</w:t>
            </w:r>
          </w:p>
        </w:tc>
      </w:tr>
      <w:tr w:rsidR="001A6725" w:rsidTr="00B6318C">
        <w:trPr>
          <w:jc w:val="center"/>
        </w:trPr>
        <w:tc>
          <w:tcPr>
            <w:tcW w:w="788" w:type="dxa"/>
            <w:shd w:val="clear" w:color="auto" w:fill="auto"/>
            <w:noWrap/>
            <w:vAlign w:val="center"/>
          </w:tcPr>
          <w:p w:rsidR="001A6725" w:rsidRDefault="001A6725" w:rsidP="008F2469">
            <w:pPr>
              <w:jc w:val="center"/>
              <w:rPr>
                <w:color w:val="000000"/>
                <w:szCs w:val="21"/>
              </w:rPr>
            </w:pPr>
            <w:r>
              <w:rPr>
                <w:color w:val="000000"/>
                <w:szCs w:val="21"/>
              </w:rPr>
              <w:lastRenderedPageBreak/>
              <w:t>32</w:t>
            </w:r>
          </w:p>
        </w:tc>
        <w:tc>
          <w:tcPr>
            <w:tcW w:w="3119" w:type="dxa"/>
            <w:shd w:val="clear" w:color="auto" w:fill="auto"/>
            <w:noWrap/>
            <w:vAlign w:val="center"/>
          </w:tcPr>
          <w:p w:rsidR="001A6725" w:rsidRDefault="001A6725" w:rsidP="008F2469">
            <w:r>
              <w:rPr>
                <w:rFonts w:hint="eastAsia"/>
              </w:rPr>
              <w:t>上海挖财基金销售有限公司</w:t>
            </w:r>
          </w:p>
        </w:tc>
        <w:tc>
          <w:tcPr>
            <w:tcW w:w="4394" w:type="dxa"/>
            <w:shd w:val="clear" w:color="auto" w:fill="auto"/>
            <w:noWrap/>
            <w:vAlign w:val="center"/>
          </w:tcPr>
          <w:p w:rsidR="001A6725" w:rsidRDefault="001A6725" w:rsidP="008F2469">
            <w:r>
              <w:rPr>
                <w:rFonts w:hint="eastAsia"/>
              </w:rPr>
              <w:t>注册地址：中国（上海）自由贸易试验区杨高南路</w:t>
            </w:r>
            <w:r>
              <w:rPr>
                <w:rFonts w:hint="eastAsia"/>
              </w:rPr>
              <w:t>799</w:t>
            </w:r>
            <w:r>
              <w:rPr>
                <w:rFonts w:hint="eastAsia"/>
              </w:rPr>
              <w:t>号</w:t>
            </w:r>
            <w:r>
              <w:rPr>
                <w:rFonts w:hint="eastAsia"/>
              </w:rPr>
              <w:t>5</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室</w:t>
            </w:r>
          </w:p>
          <w:p w:rsidR="001A6725" w:rsidRDefault="001A6725" w:rsidP="008F2469">
            <w:r>
              <w:rPr>
                <w:rFonts w:hint="eastAsia"/>
              </w:rPr>
              <w:t>办公地址：中国（上海）自由贸易试验区杨高南路</w:t>
            </w:r>
            <w:r>
              <w:rPr>
                <w:rFonts w:hint="eastAsia"/>
              </w:rPr>
              <w:t>799</w:t>
            </w:r>
            <w:r>
              <w:rPr>
                <w:rFonts w:hint="eastAsia"/>
              </w:rPr>
              <w:t>号</w:t>
            </w:r>
            <w:r>
              <w:rPr>
                <w:rFonts w:hint="eastAsia"/>
              </w:rPr>
              <w:t>5</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室</w:t>
            </w:r>
          </w:p>
          <w:p w:rsidR="001A6725" w:rsidRDefault="001A6725" w:rsidP="008F2469">
            <w:r>
              <w:rPr>
                <w:rFonts w:hint="eastAsia"/>
              </w:rPr>
              <w:t>法定代表人：冷飞</w:t>
            </w:r>
          </w:p>
          <w:p w:rsidR="001A6725" w:rsidRDefault="001A6725" w:rsidP="008F2469">
            <w:r>
              <w:rPr>
                <w:rFonts w:hint="eastAsia"/>
              </w:rPr>
              <w:t>联系人：孙琦</w:t>
            </w:r>
          </w:p>
          <w:p w:rsidR="001A6725" w:rsidRDefault="001A6725" w:rsidP="008F2469">
            <w:r>
              <w:rPr>
                <w:rFonts w:hint="eastAsia"/>
              </w:rPr>
              <w:t>电话：</w:t>
            </w:r>
            <w:r>
              <w:rPr>
                <w:rFonts w:hint="eastAsia"/>
              </w:rPr>
              <w:t>021-50810687</w:t>
            </w:r>
          </w:p>
          <w:p w:rsidR="001A6725" w:rsidRDefault="001A6725" w:rsidP="008F2469">
            <w:r>
              <w:rPr>
                <w:rFonts w:hint="eastAsia"/>
              </w:rPr>
              <w:t>传真：</w:t>
            </w:r>
            <w:r>
              <w:rPr>
                <w:rFonts w:hint="eastAsia"/>
              </w:rPr>
              <w:t>021-58300279</w:t>
            </w:r>
          </w:p>
          <w:p w:rsidR="001A6725" w:rsidRDefault="001A6725" w:rsidP="008F2469">
            <w:r>
              <w:rPr>
                <w:rFonts w:hint="eastAsia"/>
              </w:rPr>
              <w:t>客户服务电话</w:t>
            </w:r>
            <w:r>
              <w:rPr>
                <w:rFonts w:hint="eastAsia"/>
              </w:rPr>
              <w:t xml:space="preserve">:021-50810673 </w:t>
            </w:r>
          </w:p>
          <w:p w:rsidR="001A6725" w:rsidRDefault="001A6725" w:rsidP="008F2469">
            <w:r>
              <w:rPr>
                <w:rFonts w:hint="eastAsia"/>
              </w:rPr>
              <w:t>网址</w:t>
            </w:r>
            <w:r>
              <w:rPr>
                <w:rFonts w:hint="eastAsia"/>
              </w:rPr>
              <w:t>: www.wacaijijin.com</w:t>
            </w:r>
          </w:p>
        </w:tc>
      </w:tr>
      <w:tr w:rsidR="001A6725" w:rsidTr="00B6318C">
        <w:trPr>
          <w:jc w:val="center"/>
        </w:trPr>
        <w:tc>
          <w:tcPr>
            <w:tcW w:w="788" w:type="dxa"/>
            <w:shd w:val="clear" w:color="auto" w:fill="auto"/>
            <w:noWrap/>
            <w:vAlign w:val="center"/>
          </w:tcPr>
          <w:p w:rsidR="001A6725" w:rsidRDefault="001A6725" w:rsidP="008F2469">
            <w:pPr>
              <w:jc w:val="center"/>
              <w:rPr>
                <w:color w:val="000000"/>
                <w:szCs w:val="21"/>
              </w:rPr>
            </w:pPr>
            <w:r>
              <w:rPr>
                <w:color w:val="000000"/>
                <w:szCs w:val="21"/>
              </w:rPr>
              <w:t>33</w:t>
            </w:r>
          </w:p>
        </w:tc>
        <w:tc>
          <w:tcPr>
            <w:tcW w:w="3119" w:type="dxa"/>
            <w:shd w:val="clear" w:color="auto" w:fill="auto"/>
            <w:noWrap/>
            <w:vAlign w:val="center"/>
          </w:tcPr>
          <w:p w:rsidR="001A6725" w:rsidRDefault="001A6725" w:rsidP="008F2469">
            <w:proofErr w:type="gramStart"/>
            <w:r>
              <w:rPr>
                <w:rFonts w:hint="eastAsia"/>
              </w:rPr>
              <w:t>和耕传承</w:t>
            </w:r>
            <w:proofErr w:type="gramEnd"/>
            <w:r>
              <w:rPr>
                <w:rFonts w:hint="eastAsia"/>
              </w:rPr>
              <w:t>基金销售有限公司</w:t>
            </w:r>
          </w:p>
        </w:tc>
        <w:tc>
          <w:tcPr>
            <w:tcW w:w="4394" w:type="dxa"/>
            <w:shd w:val="clear" w:color="auto" w:fill="auto"/>
            <w:noWrap/>
            <w:vAlign w:val="center"/>
          </w:tcPr>
          <w:p w:rsidR="001A6725" w:rsidRDefault="001A6725" w:rsidP="008F2469">
            <w:r>
              <w:rPr>
                <w:rFonts w:hint="eastAsia"/>
              </w:rPr>
              <w:t>注册地址：郑州市郑东新区东风南路东康宁街北</w:t>
            </w:r>
            <w:r>
              <w:rPr>
                <w:rFonts w:hint="eastAsia"/>
              </w:rPr>
              <w:t>6</w:t>
            </w:r>
            <w:r>
              <w:rPr>
                <w:rFonts w:hint="eastAsia"/>
              </w:rPr>
              <w:t>号楼</w:t>
            </w:r>
            <w:r>
              <w:rPr>
                <w:rFonts w:hint="eastAsia"/>
              </w:rPr>
              <w:t>503</w:t>
            </w:r>
          </w:p>
          <w:p w:rsidR="001A6725" w:rsidRDefault="001A6725" w:rsidP="008F2469">
            <w:r>
              <w:rPr>
                <w:rFonts w:hint="eastAsia"/>
              </w:rPr>
              <w:t>办公地址：郑州市郑东新区东风南路东康宁街北</w:t>
            </w:r>
            <w:r>
              <w:rPr>
                <w:rFonts w:hint="eastAsia"/>
              </w:rPr>
              <w:t>6</w:t>
            </w:r>
            <w:r>
              <w:rPr>
                <w:rFonts w:hint="eastAsia"/>
              </w:rPr>
              <w:t>号楼</w:t>
            </w:r>
            <w:r>
              <w:rPr>
                <w:rFonts w:hint="eastAsia"/>
              </w:rPr>
              <w:t>503</w:t>
            </w:r>
          </w:p>
          <w:p w:rsidR="001A6725" w:rsidRDefault="001A6725" w:rsidP="008F2469">
            <w:r>
              <w:rPr>
                <w:rFonts w:hint="eastAsia"/>
              </w:rPr>
              <w:t>法定代表人：王旋</w:t>
            </w:r>
          </w:p>
          <w:p w:rsidR="001A6725" w:rsidRDefault="001A6725" w:rsidP="008F2469">
            <w:r>
              <w:rPr>
                <w:rFonts w:hint="eastAsia"/>
              </w:rPr>
              <w:t>联系人：胡静华</w:t>
            </w:r>
          </w:p>
          <w:p w:rsidR="001A6725" w:rsidRDefault="001A6725" w:rsidP="008F2469">
            <w:r>
              <w:rPr>
                <w:rFonts w:hint="eastAsia"/>
              </w:rPr>
              <w:t>电话：</w:t>
            </w:r>
            <w:r>
              <w:rPr>
                <w:rFonts w:hint="eastAsia"/>
              </w:rPr>
              <w:t>0371-85518396</w:t>
            </w:r>
          </w:p>
          <w:p w:rsidR="001A6725" w:rsidRDefault="001A6725" w:rsidP="008F2469">
            <w:r>
              <w:rPr>
                <w:rFonts w:hint="eastAsia"/>
              </w:rPr>
              <w:t>传真：</w:t>
            </w:r>
            <w:r>
              <w:rPr>
                <w:rFonts w:hint="eastAsia"/>
              </w:rPr>
              <w:t>0371-85518397</w:t>
            </w:r>
          </w:p>
          <w:p w:rsidR="001A6725" w:rsidRDefault="001A6725" w:rsidP="008F2469">
            <w:r>
              <w:rPr>
                <w:rFonts w:hint="eastAsia"/>
              </w:rPr>
              <w:t>客服电话：</w:t>
            </w:r>
            <w:r>
              <w:rPr>
                <w:rFonts w:hint="eastAsia"/>
              </w:rPr>
              <w:t>4000-555-671</w:t>
            </w:r>
          </w:p>
          <w:p w:rsidR="001A6725" w:rsidRDefault="001A6725" w:rsidP="008F2469">
            <w:r>
              <w:rPr>
                <w:rFonts w:hint="eastAsia"/>
              </w:rPr>
              <w:t>网址：</w:t>
            </w:r>
            <w:r>
              <w:rPr>
                <w:rFonts w:hint="eastAsia"/>
              </w:rPr>
              <w:t xml:space="preserve"> http://www.hgccpb.com/</w:t>
            </w:r>
          </w:p>
        </w:tc>
      </w:tr>
      <w:tr w:rsidR="001A6725" w:rsidTr="00B6318C">
        <w:trPr>
          <w:jc w:val="center"/>
        </w:trPr>
        <w:tc>
          <w:tcPr>
            <w:tcW w:w="788" w:type="dxa"/>
            <w:shd w:val="clear" w:color="auto" w:fill="auto"/>
            <w:noWrap/>
            <w:vAlign w:val="center"/>
          </w:tcPr>
          <w:p w:rsidR="001A6725" w:rsidRDefault="001A6725" w:rsidP="008F2469">
            <w:pPr>
              <w:jc w:val="center"/>
              <w:rPr>
                <w:color w:val="000000"/>
                <w:szCs w:val="21"/>
              </w:rPr>
            </w:pPr>
            <w:r>
              <w:rPr>
                <w:color w:val="000000"/>
                <w:szCs w:val="21"/>
              </w:rPr>
              <w:t>34</w:t>
            </w:r>
          </w:p>
        </w:tc>
        <w:tc>
          <w:tcPr>
            <w:tcW w:w="3119" w:type="dxa"/>
            <w:shd w:val="clear" w:color="auto" w:fill="auto"/>
            <w:noWrap/>
            <w:vAlign w:val="center"/>
          </w:tcPr>
          <w:p w:rsidR="001A6725" w:rsidRDefault="001A6725" w:rsidP="008F2469">
            <w:r>
              <w:rPr>
                <w:rFonts w:hint="eastAsia"/>
              </w:rPr>
              <w:t>大连</w:t>
            </w:r>
            <w:proofErr w:type="gramStart"/>
            <w:r>
              <w:rPr>
                <w:rFonts w:hint="eastAsia"/>
              </w:rPr>
              <w:t>网金基金</w:t>
            </w:r>
            <w:proofErr w:type="gramEnd"/>
            <w:r>
              <w:rPr>
                <w:rFonts w:hint="eastAsia"/>
              </w:rPr>
              <w:t>销售有限公司</w:t>
            </w:r>
          </w:p>
        </w:tc>
        <w:tc>
          <w:tcPr>
            <w:tcW w:w="4394" w:type="dxa"/>
            <w:shd w:val="clear" w:color="auto" w:fill="auto"/>
            <w:noWrap/>
            <w:vAlign w:val="center"/>
          </w:tcPr>
          <w:p w:rsidR="001A6725" w:rsidRDefault="001A6725" w:rsidP="008F2469">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1A6725" w:rsidRDefault="001A6725" w:rsidP="008F2469">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1A6725" w:rsidRDefault="001A6725" w:rsidP="008F2469">
            <w:r>
              <w:rPr>
                <w:rFonts w:hint="eastAsia"/>
              </w:rPr>
              <w:t>法定代表人：卜勇</w:t>
            </w:r>
          </w:p>
          <w:p w:rsidR="001A6725" w:rsidRDefault="001A6725" w:rsidP="008F2469">
            <w:r>
              <w:rPr>
                <w:rFonts w:hint="eastAsia"/>
              </w:rPr>
              <w:t>客服电话：</w:t>
            </w:r>
            <w:r>
              <w:rPr>
                <w:rFonts w:hint="eastAsia"/>
              </w:rPr>
              <w:t>4000-899-100</w:t>
            </w:r>
          </w:p>
          <w:p w:rsidR="001A6725" w:rsidRDefault="001A6725" w:rsidP="008F2469">
            <w:r>
              <w:rPr>
                <w:rFonts w:hint="eastAsia"/>
              </w:rPr>
              <w:t>网址：</w:t>
            </w:r>
            <w:r>
              <w:rPr>
                <w:rFonts w:hint="eastAsia"/>
              </w:rPr>
              <w:t>http://www.yibaijin.com/</w:t>
            </w:r>
          </w:p>
        </w:tc>
      </w:tr>
      <w:tr w:rsidR="001A6725" w:rsidTr="00B6318C">
        <w:trPr>
          <w:jc w:val="center"/>
        </w:trPr>
        <w:tc>
          <w:tcPr>
            <w:tcW w:w="788" w:type="dxa"/>
            <w:shd w:val="clear" w:color="auto" w:fill="auto"/>
            <w:noWrap/>
            <w:vAlign w:val="center"/>
          </w:tcPr>
          <w:p w:rsidR="001A6725" w:rsidRDefault="001A6725" w:rsidP="008F2469">
            <w:pPr>
              <w:jc w:val="center"/>
              <w:rPr>
                <w:color w:val="000000"/>
                <w:szCs w:val="21"/>
              </w:rPr>
            </w:pPr>
            <w:r>
              <w:rPr>
                <w:color w:val="000000"/>
                <w:szCs w:val="21"/>
              </w:rPr>
              <w:t>35</w:t>
            </w:r>
          </w:p>
        </w:tc>
        <w:tc>
          <w:tcPr>
            <w:tcW w:w="3119" w:type="dxa"/>
            <w:shd w:val="clear" w:color="auto" w:fill="auto"/>
            <w:noWrap/>
            <w:vAlign w:val="center"/>
          </w:tcPr>
          <w:p w:rsidR="001A6725" w:rsidRDefault="001A6725" w:rsidP="008F2469">
            <w:r>
              <w:rPr>
                <w:rFonts w:hint="eastAsia"/>
              </w:rPr>
              <w:t>一路财富（北京）基金销售股份有限公司</w:t>
            </w:r>
          </w:p>
        </w:tc>
        <w:tc>
          <w:tcPr>
            <w:tcW w:w="4394" w:type="dxa"/>
            <w:shd w:val="clear" w:color="auto" w:fill="auto"/>
            <w:noWrap/>
            <w:vAlign w:val="center"/>
          </w:tcPr>
          <w:p w:rsidR="001A6725" w:rsidRDefault="001A6725" w:rsidP="008F2469">
            <w:r>
              <w:rPr>
                <w:rFonts w:hint="eastAsia"/>
              </w:rPr>
              <w:t>注册地址：北京西城区阜成门大街</w:t>
            </w:r>
            <w:r>
              <w:rPr>
                <w:rFonts w:hint="eastAsia"/>
              </w:rPr>
              <w:t>2</w:t>
            </w:r>
            <w:r>
              <w:rPr>
                <w:rFonts w:hint="eastAsia"/>
              </w:rPr>
              <w:t>号万通新世界广场</w:t>
            </w:r>
            <w:r>
              <w:rPr>
                <w:rFonts w:hint="eastAsia"/>
              </w:rPr>
              <w:t>A</w:t>
            </w:r>
            <w:r>
              <w:rPr>
                <w:rFonts w:hint="eastAsia"/>
              </w:rPr>
              <w:t>座</w:t>
            </w:r>
            <w:r>
              <w:rPr>
                <w:rFonts w:hint="eastAsia"/>
              </w:rPr>
              <w:t>2208</w:t>
            </w:r>
          </w:p>
          <w:p w:rsidR="001A6725" w:rsidRDefault="001A6725" w:rsidP="008F2469">
            <w:r>
              <w:rPr>
                <w:rFonts w:hint="eastAsia"/>
              </w:rPr>
              <w:t>办公地址：北京市海淀</w:t>
            </w:r>
            <w:proofErr w:type="gramStart"/>
            <w:r>
              <w:rPr>
                <w:rFonts w:hint="eastAsia"/>
              </w:rPr>
              <w:t>区奥北科技</w:t>
            </w:r>
            <w:proofErr w:type="gramEnd"/>
            <w:r>
              <w:rPr>
                <w:rFonts w:hint="eastAsia"/>
              </w:rPr>
              <w:t>园</w:t>
            </w:r>
            <w:r>
              <w:rPr>
                <w:rFonts w:hint="eastAsia"/>
              </w:rPr>
              <w:t>-</w:t>
            </w:r>
            <w:r>
              <w:rPr>
                <w:rFonts w:hint="eastAsia"/>
              </w:rPr>
              <w:t>国泰大厦</w:t>
            </w:r>
            <w:r>
              <w:rPr>
                <w:rFonts w:hint="eastAsia"/>
              </w:rPr>
              <w:t>9</w:t>
            </w:r>
            <w:r>
              <w:rPr>
                <w:rFonts w:hint="eastAsia"/>
              </w:rPr>
              <w:t>层</w:t>
            </w:r>
          </w:p>
          <w:p w:rsidR="001A6725" w:rsidRDefault="001A6725" w:rsidP="008F2469">
            <w:r>
              <w:rPr>
                <w:rFonts w:hint="eastAsia"/>
              </w:rPr>
              <w:t>法定代表人：吴雪秀</w:t>
            </w:r>
          </w:p>
          <w:p w:rsidR="001A6725" w:rsidRDefault="001A6725" w:rsidP="008F2469">
            <w:r>
              <w:rPr>
                <w:rFonts w:hint="eastAsia"/>
              </w:rPr>
              <w:t>联系人：董宣</w:t>
            </w:r>
          </w:p>
          <w:p w:rsidR="001A6725" w:rsidRDefault="001A6725" w:rsidP="008F2469">
            <w:r>
              <w:rPr>
                <w:rFonts w:hint="eastAsia"/>
              </w:rPr>
              <w:t>电话：</w:t>
            </w:r>
            <w:r>
              <w:rPr>
                <w:rFonts w:hint="eastAsia"/>
              </w:rPr>
              <w:t>13520209651</w:t>
            </w:r>
          </w:p>
          <w:p w:rsidR="001A6725" w:rsidRDefault="001A6725" w:rsidP="008F2469">
            <w:r>
              <w:rPr>
                <w:rFonts w:hint="eastAsia"/>
              </w:rPr>
              <w:t>客服电话：</w:t>
            </w:r>
            <w:r>
              <w:rPr>
                <w:rFonts w:hint="eastAsia"/>
              </w:rPr>
              <w:t>400-001-1566</w:t>
            </w:r>
          </w:p>
          <w:p w:rsidR="001A6725" w:rsidRDefault="001A6725" w:rsidP="008F2469">
            <w:r>
              <w:rPr>
                <w:rFonts w:hint="eastAsia"/>
              </w:rPr>
              <w:t>网址：</w:t>
            </w:r>
            <w:r>
              <w:rPr>
                <w:rFonts w:hint="eastAsia"/>
              </w:rPr>
              <w:t>www.yilucaifu.com</w:t>
            </w:r>
          </w:p>
        </w:tc>
      </w:tr>
      <w:tr w:rsidR="001A6725" w:rsidTr="00B6318C">
        <w:trPr>
          <w:jc w:val="center"/>
        </w:trPr>
        <w:tc>
          <w:tcPr>
            <w:tcW w:w="788" w:type="dxa"/>
            <w:shd w:val="clear" w:color="auto" w:fill="auto"/>
            <w:noWrap/>
            <w:vAlign w:val="center"/>
          </w:tcPr>
          <w:p w:rsidR="001A6725" w:rsidRDefault="001A6725" w:rsidP="008F2469">
            <w:pPr>
              <w:jc w:val="center"/>
              <w:rPr>
                <w:color w:val="000000"/>
                <w:szCs w:val="21"/>
              </w:rPr>
            </w:pPr>
            <w:r>
              <w:rPr>
                <w:color w:val="000000"/>
                <w:szCs w:val="21"/>
              </w:rPr>
              <w:t>36</w:t>
            </w:r>
          </w:p>
        </w:tc>
        <w:tc>
          <w:tcPr>
            <w:tcW w:w="3119" w:type="dxa"/>
            <w:shd w:val="clear" w:color="auto" w:fill="auto"/>
            <w:noWrap/>
            <w:vAlign w:val="center"/>
          </w:tcPr>
          <w:p w:rsidR="001A6725" w:rsidRDefault="001A6725" w:rsidP="008F2469">
            <w:proofErr w:type="gramStart"/>
            <w:r>
              <w:rPr>
                <w:rFonts w:hint="eastAsia"/>
              </w:rPr>
              <w:t>腾安基金</w:t>
            </w:r>
            <w:proofErr w:type="gramEnd"/>
            <w:r>
              <w:rPr>
                <w:rFonts w:hint="eastAsia"/>
              </w:rPr>
              <w:t>销售（深圳）有限公司</w:t>
            </w:r>
          </w:p>
        </w:tc>
        <w:tc>
          <w:tcPr>
            <w:tcW w:w="4394" w:type="dxa"/>
            <w:shd w:val="clear" w:color="auto" w:fill="auto"/>
            <w:noWrap/>
            <w:vAlign w:val="center"/>
          </w:tcPr>
          <w:p w:rsidR="001A6725" w:rsidRDefault="001A6725" w:rsidP="008F2469">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1A6725" w:rsidRDefault="001A6725" w:rsidP="008F2469">
            <w:r>
              <w:rPr>
                <w:rFonts w:hint="eastAsia"/>
              </w:rPr>
              <w:t>办公地址：深圳市南山区海天二路</w:t>
            </w:r>
            <w:proofErr w:type="gramStart"/>
            <w:r>
              <w:rPr>
                <w:rFonts w:hint="eastAsia"/>
              </w:rPr>
              <w:t>33</w:t>
            </w:r>
            <w:r>
              <w:rPr>
                <w:rFonts w:hint="eastAsia"/>
              </w:rPr>
              <w:t>号腾讯滨海</w:t>
            </w:r>
            <w:proofErr w:type="gramEnd"/>
            <w:r>
              <w:rPr>
                <w:rFonts w:hint="eastAsia"/>
              </w:rPr>
              <w:t>大厦</w:t>
            </w:r>
            <w:r>
              <w:rPr>
                <w:rFonts w:hint="eastAsia"/>
              </w:rPr>
              <w:t>15</w:t>
            </w:r>
            <w:r>
              <w:rPr>
                <w:rFonts w:hint="eastAsia"/>
              </w:rPr>
              <w:t>楼</w:t>
            </w:r>
          </w:p>
          <w:p w:rsidR="001A6725" w:rsidRDefault="001A6725" w:rsidP="008F2469">
            <w:r>
              <w:rPr>
                <w:rFonts w:hint="eastAsia"/>
              </w:rPr>
              <w:t>法定代表人：刘明军</w:t>
            </w:r>
          </w:p>
          <w:p w:rsidR="001A6725" w:rsidRDefault="001A6725" w:rsidP="008F2469">
            <w:r>
              <w:rPr>
                <w:rFonts w:hint="eastAsia"/>
              </w:rPr>
              <w:lastRenderedPageBreak/>
              <w:t>联系人：谭广锋</w:t>
            </w:r>
          </w:p>
          <w:p w:rsidR="001A6725" w:rsidRDefault="001A6725" w:rsidP="008F2469">
            <w:r>
              <w:rPr>
                <w:rFonts w:hint="eastAsia"/>
              </w:rPr>
              <w:t>电话：</w:t>
            </w:r>
            <w:r>
              <w:rPr>
                <w:rFonts w:hint="eastAsia"/>
              </w:rPr>
              <w:t>0755-86013388</w:t>
            </w:r>
            <w:r>
              <w:rPr>
                <w:rFonts w:hint="eastAsia"/>
              </w:rPr>
              <w:t>转</w:t>
            </w:r>
            <w:r>
              <w:rPr>
                <w:rFonts w:hint="eastAsia"/>
              </w:rPr>
              <w:t>80618</w:t>
            </w:r>
          </w:p>
          <w:p w:rsidR="001A6725" w:rsidRDefault="001A6725" w:rsidP="008F2469">
            <w:r>
              <w:rPr>
                <w:rFonts w:hint="eastAsia"/>
              </w:rPr>
              <w:t>传真：</w:t>
            </w:r>
            <w:r>
              <w:rPr>
                <w:rFonts w:hint="eastAsia"/>
              </w:rPr>
              <w:t>/</w:t>
            </w:r>
          </w:p>
          <w:p w:rsidR="001A6725" w:rsidRDefault="001A6725" w:rsidP="008F2469">
            <w:r>
              <w:rPr>
                <w:rFonts w:hint="eastAsia"/>
              </w:rPr>
              <w:t>客服电话：</w:t>
            </w:r>
            <w:r>
              <w:rPr>
                <w:rFonts w:hint="eastAsia"/>
              </w:rPr>
              <w:t>95017</w:t>
            </w:r>
          </w:p>
          <w:p w:rsidR="001A6725" w:rsidRDefault="001A6725" w:rsidP="008F2469">
            <w:r>
              <w:rPr>
                <w:rFonts w:hint="eastAsia"/>
              </w:rPr>
              <w:t>网址：</w:t>
            </w:r>
            <w:r>
              <w:rPr>
                <w:rFonts w:hint="eastAsia"/>
              </w:rPr>
              <w:t>www.tenganxinxi.com</w:t>
            </w:r>
          </w:p>
        </w:tc>
      </w:tr>
      <w:tr w:rsidR="001A6725" w:rsidTr="00B6318C">
        <w:trPr>
          <w:jc w:val="center"/>
        </w:trPr>
        <w:tc>
          <w:tcPr>
            <w:tcW w:w="788" w:type="dxa"/>
            <w:shd w:val="clear" w:color="auto" w:fill="auto"/>
            <w:noWrap/>
            <w:vAlign w:val="center"/>
          </w:tcPr>
          <w:p w:rsidR="001A6725" w:rsidRDefault="001A6725" w:rsidP="008F2469">
            <w:pPr>
              <w:jc w:val="center"/>
              <w:rPr>
                <w:color w:val="000000"/>
                <w:szCs w:val="21"/>
              </w:rPr>
            </w:pPr>
            <w:r>
              <w:rPr>
                <w:color w:val="000000"/>
                <w:szCs w:val="21"/>
              </w:rPr>
              <w:lastRenderedPageBreak/>
              <w:t>37</w:t>
            </w:r>
          </w:p>
        </w:tc>
        <w:tc>
          <w:tcPr>
            <w:tcW w:w="3119" w:type="dxa"/>
            <w:shd w:val="clear" w:color="auto" w:fill="auto"/>
            <w:noWrap/>
            <w:vAlign w:val="center"/>
          </w:tcPr>
          <w:p w:rsidR="001A6725" w:rsidRDefault="001A6725" w:rsidP="008F2469">
            <w:r>
              <w:rPr>
                <w:rFonts w:hint="eastAsia"/>
              </w:rPr>
              <w:t>北京恒宇天</w:t>
            </w:r>
            <w:proofErr w:type="gramStart"/>
            <w:r>
              <w:rPr>
                <w:rFonts w:hint="eastAsia"/>
              </w:rPr>
              <w:t>泽基金</w:t>
            </w:r>
            <w:proofErr w:type="gramEnd"/>
            <w:r>
              <w:rPr>
                <w:rFonts w:hint="eastAsia"/>
              </w:rPr>
              <w:t>销售有限公司</w:t>
            </w:r>
          </w:p>
        </w:tc>
        <w:tc>
          <w:tcPr>
            <w:tcW w:w="4394" w:type="dxa"/>
            <w:shd w:val="clear" w:color="auto" w:fill="auto"/>
            <w:noWrap/>
            <w:vAlign w:val="center"/>
          </w:tcPr>
          <w:p w:rsidR="001A6725" w:rsidRDefault="001A6725" w:rsidP="008F2469">
            <w:r>
              <w:rPr>
                <w:rFonts w:hint="eastAsia"/>
              </w:rPr>
              <w:t>注册地址：北京市延庆区延庆经济开发区</w:t>
            </w:r>
            <w:proofErr w:type="gramStart"/>
            <w:r>
              <w:rPr>
                <w:rFonts w:hint="eastAsia"/>
              </w:rPr>
              <w:t>百泉街</w:t>
            </w:r>
            <w:r>
              <w:rPr>
                <w:rFonts w:hint="eastAsia"/>
              </w:rPr>
              <w:t>10</w:t>
            </w:r>
            <w:r>
              <w:rPr>
                <w:rFonts w:hint="eastAsia"/>
              </w:rPr>
              <w:t>号</w:t>
            </w:r>
            <w:proofErr w:type="gramEnd"/>
            <w:r>
              <w:rPr>
                <w:rFonts w:hint="eastAsia"/>
              </w:rPr>
              <w:t>2</w:t>
            </w:r>
            <w:r>
              <w:rPr>
                <w:rFonts w:hint="eastAsia"/>
              </w:rPr>
              <w:t>栋</w:t>
            </w:r>
            <w:r>
              <w:rPr>
                <w:rFonts w:hint="eastAsia"/>
              </w:rPr>
              <w:t>883</w:t>
            </w:r>
            <w:r>
              <w:rPr>
                <w:rFonts w:hint="eastAsia"/>
              </w:rPr>
              <w:t>室</w:t>
            </w:r>
          </w:p>
          <w:p w:rsidR="001A6725" w:rsidRDefault="001A6725" w:rsidP="008F2469">
            <w:r>
              <w:rPr>
                <w:rFonts w:hint="eastAsia"/>
              </w:rPr>
              <w:t>办公地址：北京市东城区东</w:t>
            </w:r>
            <w:proofErr w:type="gramStart"/>
            <w:r>
              <w:rPr>
                <w:rFonts w:hint="eastAsia"/>
              </w:rPr>
              <w:t>滨河路乙</w:t>
            </w:r>
            <w:r>
              <w:rPr>
                <w:rFonts w:hint="eastAsia"/>
              </w:rPr>
              <w:t>1</w:t>
            </w:r>
            <w:r>
              <w:rPr>
                <w:rFonts w:hint="eastAsia"/>
              </w:rPr>
              <w:t>号</w:t>
            </w:r>
            <w:proofErr w:type="gramEnd"/>
            <w:r>
              <w:rPr>
                <w:rFonts w:hint="eastAsia"/>
              </w:rPr>
              <w:t>航星园</w:t>
            </w:r>
            <w:r>
              <w:rPr>
                <w:rFonts w:hint="eastAsia"/>
              </w:rPr>
              <w:t>8</w:t>
            </w:r>
            <w:r>
              <w:rPr>
                <w:rFonts w:hint="eastAsia"/>
              </w:rPr>
              <w:t>号楼</w:t>
            </w:r>
            <w:r>
              <w:rPr>
                <w:rFonts w:hint="eastAsia"/>
              </w:rPr>
              <w:t>9</w:t>
            </w:r>
            <w:r>
              <w:rPr>
                <w:rFonts w:hint="eastAsia"/>
              </w:rPr>
              <w:t>层</w:t>
            </w:r>
          </w:p>
          <w:p w:rsidR="001A6725" w:rsidRDefault="001A6725" w:rsidP="008F2469">
            <w:r>
              <w:rPr>
                <w:rFonts w:hint="eastAsia"/>
              </w:rPr>
              <w:t>法定代表人：梁越</w:t>
            </w:r>
          </w:p>
          <w:p w:rsidR="001A6725" w:rsidRDefault="001A6725" w:rsidP="008F2469">
            <w:r>
              <w:rPr>
                <w:rFonts w:hint="eastAsia"/>
              </w:rPr>
              <w:t>联系人：李晨</w:t>
            </w:r>
          </w:p>
          <w:p w:rsidR="001A6725" w:rsidRDefault="001A6725" w:rsidP="008F2469">
            <w:r>
              <w:rPr>
                <w:rFonts w:hint="eastAsia"/>
              </w:rPr>
              <w:t>电话：</w:t>
            </w:r>
            <w:r>
              <w:rPr>
                <w:rFonts w:hint="eastAsia"/>
              </w:rPr>
              <w:t>15210266234</w:t>
            </w:r>
          </w:p>
          <w:p w:rsidR="001A6725" w:rsidRDefault="001A6725" w:rsidP="008F2469">
            <w:r>
              <w:rPr>
                <w:rFonts w:hint="eastAsia"/>
              </w:rPr>
              <w:t>传真：</w:t>
            </w:r>
            <w:r>
              <w:rPr>
                <w:rFonts w:hint="eastAsia"/>
              </w:rPr>
              <w:t>010-56081694</w:t>
            </w:r>
          </w:p>
          <w:p w:rsidR="001A6725" w:rsidRDefault="001A6725" w:rsidP="008F2469">
            <w:r>
              <w:rPr>
                <w:rFonts w:hint="eastAsia"/>
              </w:rPr>
              <w:t>客服电话：</w:t>
            </w:r>
            <w:r>
              <w:rPr>
                <w:rFonts w:hint="eastAsia"/>
              </w:rPr>
              <w:t>400-188-8848</w:t>
            </w:r>
          </w:p>
          <w:p w:rsidR="001A6725" w:rsidRDefault="001A6725" w:rsidP="008F2469">
            <w:r>
              <w:rPr>
                <w:rFonts w:hint="eastAsia"/>
              </w:rPr>
              <w:t>网址：</w:t>
            </w:r>
            <w:r>
              <w:rPr>
                <w:rFonts w:hint="eastAsia"/>
              </w:rPr>
              <w:t>www.1314fund.com</w:t>
            </w:r>
          </w:p>
        </w:tc>
      </w:tr>
      <w:tr w:rsidR="001A6725" w:rsidTr="00FD2FDD">
        <w:trPr>
          <w:jc w:val="center"/>
        </w:trPr>
        <w:tc>
          <w:tcPr>
            <w:tcW w:w="788" w:type="dxa"/>
            <w:shd w:val="clear" w:color="auto" w:fill="auto"/>
            <w:noWrap/>
            <w:vAlign w:val="center"/>
          </w:tcPr>
          <w:p w:rsidR="001A6725" w:rsidRPr="00B6318C" w:rsidRDefault="001A6725" w:rsidP="008F2469">
            <w:pPr>
              <w:overflowPunct w:val="0"/>
              <w:jc w:val="center"/>
            </w:pPr>
            <w:r>
              <w:rPr>
                <w:rFonts w:hint="eastAsia"/>
              </w:rPr>
              <w:t>38</w:t>
            </w:r>
          </w:p>
        </w:tc>
        <w:tc>
          <w:tcPr>
            <w:tcW w:w="7513" w:type="dxa"/>
            <w:gridSpan w:val="2"/>
            <w:shd w:val="clear" w:color="auto" w:fill="auto"/>
            <w:noWrap/>
            <w:vAlign w:val="center"/>
          </w:tcPr>
          <w:p w:rsidR="001A6725" w:rsidRPr="00B6318C" w:rsidRDefault="001A6725" w:rsidP="008F2469">
            <w:pPr>
              <w:overflowPunct w:val="0"/>
              <w:jc w:val="left"/>
            </w:pPr>
            <w:r>
              <w:rPr>
                <w:rFonts w:hint="eastAsia"/>
              </w:rPr>
              <w:t>本基金其他代销机构情况详见基金管理人发布的相关公告</w:t>
            </w:r>
          </w:p>
        </w:tc>
      </w:tr>
    </w:tbl>
    <w:p w:rsidR="001A6725" w:rsidRPr="002F0BF8" w:rsidRDefault="001A6725" w:rsidP="00800BD3">
      <w:pPr>
        <w:jc w:val="left"/>
      </w:pPr>
    </w:p>
    <w:p w:rsidR="001A6725" w:rsidRDefault="001A6725" w:rsidP="001A6725">
      <w:pPr>
        <w:pStyle w:val="-2"/>
      </w:pPr>
      <w:r>
        <w:rPr>
          <w:rFonts w:hint="eastAsia"/>
        </w:rPr>
        <w:t xml:space="preserve">3.2 </w:t>
      </w:r>
      <w:proofErr w:type="spellStart"/>
      <w:r>
        <w:rPr>
          <w:rFonts w:hint="eastAsia"/>
        </w:rPr>
        <w:t>登记机构</w:t>
      </w:r>
      <w:proofErr w:type="spellEnd"/>
    </w:p>
    <w:p w:rsidR="001A6725" w:rsidRDefault="001A6725" w:rsidP="001A6725">
      <w:pPr>
        <w:pStyle w:val="-"/>
        <w:ind w:firstLine="420"/>
      </w:pPr>
      <w:proofErr w:type="spellStart"/>
      <w:r>
        <w:rPr>
          <w:rFonts w:hint="eastAsia"/>
        </w:rPr>
        <w:t>名称：南方基金管理股份有限公司</w:t>
      </w:r>
      <w:proofErr w:type="spellEnd"/>
    </w:p>
    <w:p w:rsidR="001A6725" w:rsidRDefault="001A6725" w:rsidP="001A6725">
      <w:pPr>
        <w:pStyle w:val="-"/>
        <w:ind w:firstLine="420"/>
      </w:pPr>
      <w:r>
        <w:rPr>
          <w:rFonts w:hint="eastAsia"/>
        </w:rPr>
        <w:t>住所及办公地址：深圳市福田区莲花街道益田路5999号基金大厦32-42楼</w:t>
      </w:r>
    </w:p>
    <w:p w:rsidR="001A6725" w:rsidRDefault="001A6725" w:rsidP="001A6725">
      <w:pPr>
        <w:pStyle w:val="-"/>
        <w:ind w:firstLine="420"/>
      </w:pPr>
      <w:proofErr w:type="spellStart"/>
      <w:r>
        <w:rPr>
          <w:rFonts w:hint="eastAsia"/>
        </w:rPr>
        <w:t>法定代表人：张海波</w:t>
      </w:r>
      <w:proofErr w:type="spellEnd"/>
    </w:p>
    <w:p w:rsidR="001A6725" w:rsidRDefault="001A6725" w:rsidP="001A6725">
      <w:pPr>
        <w:pStyle w:val="-"/>
        <w:ind w:firstLine="420"/>
      </w:pPr>
      <w:proofErr w:type="spellStart"/>
      <w:r>
        <w:rPr>
          <w:rFonts w:hint="eastAsia"/>
        </w:rPr>
        <w:t>电话</w:t>
      </w:r>
      <w:proofErr w:type="spellEnd"/>
      <w:r>
        <w:rPr>
          <w:rFonts w:hint="eastAsia"/>
        </w:rPr>
        <w:t>：（0755）82763849</w:t>
      </w:r>
    </w:p>
    <w:p w:rsidR="001A6725" w:rsidRDefault="001A6725" w:rsidP="001A6725">
      <w:pPr>
        <w:pStyle w:val="-"/>
        <w:ind w:firstLine="420"/>
      </w:pPr>
      <w:proofErr w:type="spellStart"/>
      <w:r>
        <w:rPr>
          <w:rFonts w:hint="eastAsia"/>
        </w:rPr>
        <w:t>传真</w:t>
      </w:r>
      <w:proofErr w:type="spellEnd"/>
      <w:r>
        <w:rPr>
          <w:rFonts w:hint="eastAsia"/>
        </w:rPr>
        <w:t>：（0755）82763868</w:t>
      </w:r>
    </w:p>
    <w:p w:rsidR="001A6725" w:rsidRDefault="001A6725" w:rsidP="001A6725">
      <w:pPr>
        <w:pStyle w:val="-"/>
        <w:ind w:firstLine="420"/>
      </w:pPr>
      <w:proofErr w:type="spellStart"/>
      <w:r>
        <w:rPr>
          <w:rFonts w:hint="eastAsia"/>
        </w:rPr>
        <w:t>联系人：古和鹏</w:t>
      </w:r>
      <w:proofErr w:type="spellEnd"/>
    </w:p>
    <w:p w:rsidR="001A6725" w:rsidRDefault="001A6725" w:rsidP="001A6725">
      <w:pPr>
        <w:pStyle w:val="-2"/>
      </w:pPr>
      <w:r>
        <w:t xml:space="preserve">3.3 </w:t>
      </w:r>
      <w:proofErr w:type="spellStart"/>
      <w:r>
        <w:t>出具法律意见书的律师事务所</w:t>
      </w:r>
      <w:proofErr w:type="spellEnd"/>
    </w:p>
    <w:p w:rsidR="001A6725" w:rsidRDefault="001A6725" w:rsidP="001A6725">
      <w:pPr>
        <w:pStyle w:val="-"/>
        <w:ind w:firstLine="420"/>
      </w:pPr>
      <w:proofErr w:type="spellStart"/>
      <w:r>
        <w:rPr>
          <w:rFonts w:hint="eastAsia"/>
        </w:rPr>
        <w:t>名称：北京市盈科（深圳）律师事务所</w:t>
      </w:r>
      <w:proofErr w:type="spellEnd"/>
    </w:p>
    <w:p w:rsidR="001A6725" w:rsidRDefault="001A6725" w:rsidP="001A6725">
      <w:pPr>
        <w:pStyle w:val="-"/>
        <w:ind w:firstLine="420"/>
      </w:pPr>
      <w:r>
        <w:rPr>
          <w:rFonts w:hint="eastAsia"/>
        </w:rPr>
        <w:t>注册地址：深圳市福田区益田路6003号荣超商务中心B座3层</w:t>
      </w:r>
    </w:p>
    <w:p w:rsidR="001A6725" w:rsidRDefault="001A6725" w:rsidP="001A6725">
      <w:pPr>
        <w:pStyle w:val="-"/>
        <w:ind w:firstLine="420"/>
      </w:pPr>
      <w:proofErr w:type="spellStart"/>
      <w:r>
        <w:rPr>
          <w:rFonts w:hint="eastAsia"/>
        </w:rPr>
        <w:t>负责人：姜敏</w:t>
      </w:r>
      <w:proofErr w:type="spellEnd"/>
    </w:p>
    <w:p w:rsidR="001A6725" w:rsidRDefault="001A6725" w:rsidP="001A6725">
      <w:pPr>
        <w:pStyle w:val="-"/>
        <w:ind w:firstLine="420"/>
      </w:pPr>
      <w:proofErr w:type="spellStart"/>
      <w:r>
        <w:rPr>
          <w:rFonts w:hint="eastAsia"/>
        </w:rPr>
        <w:t>电话</w:t>
      </w:r>
      <w:proofErr w:type="spellEnd"/>
      <w:r>
        <w:rPr>
          <w:rFonts w:hint="eastAsia"/>
        </w:rPr>
        <w:t>：(0755)88604192</w:t>
      </w:r>
    </w:p>
    <w:p w:rsidR="001A6725" w:rsidRDefault="001A6725" w:rsidP="001A6725">
      <w:pPr>
        <w:pStyle w:val="-"/>
        <w:ind w:firstLine="420"/>
      </w:pPr>
      <w:proofErr w:type="spellStart"/>
      <w:r>
        <w:rPr>
          <w:rFonts w:hint="eastAsia"/>
        </w:rPr>
        <w:t>传真</w:t>
      </w:r>
      <w:proofErr w:type="spellEnd"/>
      <w:r>
        <w:rPr>
          <w:rFonts w:hint="eastAsia"/>
        </w:rPr>
        <w:t>：(0755)36866661</w:t>
      </w:r>
    </w:p>
    <w:p w:rsidR="001A6725" w:rsidRDefault="001A6725" w:rsidP="001A6725">
      <w:pPr>
        <w:pStyle w:val="-"/>
        <w:ind w:firstLine="420"/>
      </w:pPr>
      <w:proofErr w:type="spellStart"/>
      <w:r>
        <w:rPr>
          <w:rFonts w:hint="eastAsia"/>
        </w:rPr>
        <w:t>经办律师：戴瑞冬、付强</w:t>
      </w:r>
      <w:proofErr w:type="spellEnd"/>
    </w:p>
    <w:p w:rsidR="001A6725" w:rsidRDefault="001A6725" w:rsidP="001A6725">
      <w:pPr>
        <w:pStyle w:val="-2"/>
      </w:pPr>
      <w:r>
        <w:t xml:space="preserve">3.4 </w:t>
      </w:r>
      <w:proofErr w:type="spellStart"/>
      <w:r>
        <w:t>审计基金财产的会计师事务所</w:t>
      </w:r>
      <w:proofErr w:type="spellEnd"/>
    </w:p>
    <w:p w:rsidR="001A6725" w:rsidRDefault="001A6725" w:rsidP="001A6725">
      <w:pPr>
        <w:pStyle w:val="-"/>
        <w:ind w:firstLine="420"/>
      </w:pPr>
      <w:proofErr w:type="spellStart"/>
      <w:r>
        <w:rPr>
          <w:rFonts w:hint="eastAsia"/>
        </w:rPr>
        <w:t>名称：普华永道中天会计师事务所（特殊普通合伙</w:t>
      </w:r>
      <w:proofErr w:type="spellEnd"/>
      <w:r>
        <w:rPr>
          <w:rFonts w:hint="eastAsia"/>
        </w:rPr>
        <w:t>）</w:t>
      </w:r>
    </w:p>
    <w:p w:rsidR="001A6725" w:rsidRDefault="001A6725" w:rsidP="001A6725">
      <w:pPr>
        <w:pStyle w:val="-"/>
        <w:ind w:firstLine="420"/>
      </w:pPr>
      <w:r>
        <w:rPr>
          <w:rFonts w:hint="eastAsia"/>
        </w:rPr>
        <w:lastRenderedPageBreak/>
        <w:t>住所：上海市浦东新区陆家嘴环路1318号星展银行大厦6楼</w:t>
      </w:r>
    </w:p>
    <w:p w:rsidR="001A6725" w:rsidRDefault="001A6725" w:rsidP="001A6725">
      <w:pPr>
        <w:pStyle w:val="-"/>
        <w:ind w:firstLine="420"/>
      </w:pPr>
      <w:r>
        <w:rPr>
          <w:rFonts w:hint="eastAsia"/>
        </w:rPr>
        <w:t>办公地址：上海市湖滨路202号领展企业广场2座普华永道中心11楼</w:t>
      </w:r>
    </w:p>
    <w:p w:rsidR="001A6725" w:rsidRDefault="001A6725" w:rsidP="001A6725">
      <w:pPr>
        <w:pStyle w:val="-"/>
        <w:ind w:firstLine="420"/>
      </w:pPr>
      <w:proofErr w:type="spellStart"/>
      <w:r>
        <w:rPr>
          <w:rFonts w:hint="eastAsia"/>
        </w:rPr>
        <w:t>执行事务合伙人：李丹</w:t>
      </w:r>
      <w:proofErr w:type="spellEnd"/>
    </w:p>
    <w:p w:rsidR="001A6725" w:rsidRDefault="001A6725" w:rsidP="001A6725">
      <w:pPr>
        <w:pStyle w:val="-"/>
        <w:ind w:firstLine="420"/>
      </w:pPr>
      <w:proofErr w:type="spellStart"/>
      <w:r>
        <w:rPr>
          <w:rFonts w:hint="eastAsia"/>
        </w:rPr>
        <w:t>联系人：曹阳</w:t>
      </w:r>
      <w:proofErr w:type="spellEnd"/>
    </w:p>
    <w:p w:rsidR="001A6725" w:rsidRDefault="001A6725" w:rsidP="001A6725">
      <w:pPr>
        <w:pStyle w:val="-"/>
        <w:ind w:firstLine="420"/>
      </w:pPr>
      <w:r>
        <w:rPr>
          <w:rFonts w:hint="eastAsia"/>
        </w:rPr>
        <w:t>联系电话：021-23238888</w:t>
      </w:r>
    </w:p>
    <w:p w:rsidR="001A6725" w:rsidRDefault="001A6725" w:rsidP="001A6725">
      <w:pPr>
        <w:pStyle w:val="-"/>
        <w:ind w:firstLine="420"/>
      </w:pPr>
      <w:r>
        <w:rPr>
          <w:rFonts w:hint="eastAsia"/>
        </w:rPr>
        <w:t>传真：021-23238800</w:t>
      </w:r>
    </w:p>
    <w:p w:rsidR="001A6725" w:rsidRDefault="001A6725" w:rsidP="001A6725">
      <w:pPr>
        <w:pStyle w:val="-"/>
        <w:ind w:firstLine="420"/>
      </w:pPr>
      <w:proofErr w:type="spellStart"/>
      <w:r>
        <w:rPr>
          <w:rFonts w:hint="eastAsia"/>
        </w:rPr>
        <w:t>经办注册会计师：薛竞、曹阳</w:t>
      </w:r>
      <w:proofErr w:type="spellEnd"/>
    </w:p>
    <w:p w:rsidR="001A6725" w:rsidRDefault="001A6725" w:rsidP="001A6725">
      <w:pPr>
        <w:pStyle w:val="-1"/>
      </w:pPr>
      <w:r>
        <w:rPr>
          <w:rFonts w:hint="eastAsia"/>
        </w:rPr>
        <w:t>§</w:t>
      </w:r>
      <w:r>
        <w:t xml:space="preserve">4 </w:t>
      </w:r>
      <w:proofErr w:type="spellStart"/>
      <w:r>
        <w:t>基金名称</w:t>
      </w:r>
      <w:proofErr w:type="spellEnd"/>
    </w:p>
    <w:p w:rsidR="001A6725" w:rsidRDefault="001A6725" w:rsidP="001A6725">
      <w:pPr>
        <w:pStyle w:val="-"/>
        <w:ind w:firstLine="420"/>
      </w:pPr>
      <w:r>
        <w:rPr>
          <w:rFonts w:hint="eastAsia"/>
        </w:rPr>
        <w:t>南方中债1-3年国开行债券指数证券投资基金</w:t>
      </w:r>
    </w:p>
    <w:p w:rsidR="001A6725" w:rsidRDefault="001A6725" w:rsidP="001A6725">
      <w:pPr>
        <w:pStyle w:val="-1"/>
      </w:pPr>
      <w:r>
        <w:rPr>
          <w:rFonts w:hint="eastAsia"/>
        </w:rPr>
        <w:t>§</w:t>
      </w:r>
      <w:r>
        <w:t xml:space="preserve">5 </w:t>
      </w:r>
      <w:proofErr w:type="spellStart"/>
      <w:r>
        <w:t>基金的类型</w:t>
      </w:r>
      <w:proofErr w:type="spellEnd"/>
    </w:p>
    <w:p w:rsidR="001A6725" w:rsidRDefault="001A6725" w:rsidP="001A6725">
      <w:pPr>
        <w:pStyle w:val="-"/>
        <w:ind w:firstLine="420"/>
      </w:pPr>
      <w:proofErr w:type="spellStart"/>
      <w:r>
        <w:rPr>
          <w:rFonts w:hint="eastAsia"/>
        </w:rPr>
        <w:t>债券型证券投资基金</w:t>
      </w:r>
      <w:proofErr w:type="spellEnd"/>
    </w:p>
    <w:p w:rsidR="001A6725" w:rsidRDefault="001A6725" w:rsidP="001A6725">
      <w:pPr>
        <w:pStyle w:val="-1"/>
      </w:pPr>
      <w:r>
        <w:rPr>
          <w:rFonts w:hint="eastAsia"/>
        </w:rPr>
        <w:t>§</w:t>
      </w:r>
      <w:r>
        <w:t xml:space="preserve">6 </w:t>
      </w:r>
      <w:proofErr w:type="spellStart"/>
      <w:r>
        <w:t>基金的投资目标</w:t>
      </w:r>
      <w:proofErr w:type="spellEnd"/>
    </w:p>
    <w:p w:rsidR="001A6725" w:rsidRDefault="001A6725" w:rsidP="001A6725">
      <w:pPr>
        <w:pStyle w:val="-"/>
        <w:ind w:firstLine="420"/>
      </w:pPr>
      <w:proofErr w:type="spellStart"/>
      <w:r>
        <w:rPr>
          <w:rFonts w:hint="eastAsia"/>
        </w:rPr>
        <w:t>本基金采用被动式指数化投资，通过严格的投资纪律约束和数量化的风险管理手段,以实现对标的指数的有效跟踪</w:t>
      </w:r>
      <w:proofErr w:type="spellEnd"/>
      <w:r>
        <w:rPr>
          <w:rFonts w:hint="eastAsia"/>
        </w:rPr>
        <w:t>。</w:t>
      </w:r>
    </w:p>
    <w:p w:rsidR="001A6725" w:rsidRDefault="001A6725" w:rsidP="001A6725">
      <w:pPr>
        <w:pStyle w:val="-1"/>
      </w:pPr>
      <w:r>
        <w:rPr>
          <w:rFonts w:hint="eastAsia"/>
        </w:rPr>
        <w:t>§</w:t>
      </w:r>
      <w:r>
        <w:t xml:space="preserve">7 </w:t>
      </w:r>
      <w:proofErr w:type="spellStart"/>
      <w:r>
        <w:t>基金的投资范围</w:t>
      </w:r>
      <w:proofErr w:type="spellEnd"/>
    </w:p>
    <w:p w:rsidR="001A6725" w:rsidRDefault="001A6725" w:rsidP="001A6725">
      <w:pPr>
        <w:pStyle w:val="-"/>
        <w:ind w:firstLine="420"/>
      </w:pPr>
      <w:r>
        <w:rPr>
          <w:rFonts w:hint="eastAsia"/>
        </w:rPr>
        <w:t>本基金主要投资于标的指数成份券及备选成份券，为更好实现投资目标，还可以投资于具有良好流动性的金融工具，包括国内依法发行上市的政策性金融债、国债、债券回购、银行存款以及法律法规或中国证监会允许基金投资的其他金融工具，但须符合中国证监会相关规定。</w:t>
      </w:r>
    </w:p>
    <w:p w:rsidR="001A6725" w:rsidRDefault="001A6725" w:rsidP="001A6725">
      <w:pPr>
        <w:pStyle w:val="-"/>
        <w:ind w:firstLine="420"/>
      </w:pPr>
      <w:r>
        <w:rPr>
          <w:rFonts w:hint="eastAsia"/>
        </w:rPr>
        <w:t>基金的投资组合比例为：本基金投资于债券资产的比例不低于基金资产的80%；其中标的指数成份券及其备选成份券的比例不低于本基金非现金基金资产的80%；每个交易日日终应当保持不低于基金资产净值5%的现金或者到期日在一年以内的政府债券，其中现金不包括结算备付金、存出保证金、应收申购款等。</w:t>
      </w:r>
    </w:p>
    <w:p w:rsidR="001A6725" w:rsidRDefault="001A6725" w:rsidP="001A6725">
      <w:pPr>
        <w:pStyle w:val="-"/>
        <w:ind w:firstLine="420"/>
      </w:pPr>
      <w:r>
        <w:rPr>
          <w:rFonts w:hint="eastAsia"/>
        </w:rPr>
        <w:t>如法律法规或监管机构以后允许基金投资其他品种，基金管理人在履行适当程序后，可以将其纳入投资范围，并可依据届时有效的法律法规适时合理地调整投资范围。</w:t>
      </w:r>
    </w:p>
    <w:p w:rsidR="001A6725" w:rsidRDefault="001A6725" w:rsidP="001A6725">
      <w:pPr>
        <w:pStyle w:val="-1"/>
      </w:pPr>
      <w:r>
        <w:rPr>
          <w:rFonts w:hint="eastAsia"/>
        </w:rPr>
        <w:lastRenderedPageBreak/>
        <w:t>§</w:t>
      </w:r>
      <w:r>
        <w:t xml:space="preserve">8 </w:t>
      </w:r>
      <w:proofErr w:type="spellStart"/>
      <w:r>
        <w:t>基金的投资策略</w:t>
      </w:r>
      <w:proofErr w:type="spellEnd"/>
    </w:p>
    <w:p w:rsidR="001A6725" w:rsidRDefault="001A6725" w:rsidP="001A6725">
      <w:pPr>
        <w:pStyle w:val="-"/>
        <w:ind w:firstLine="420"/>
      </w:pPr>
      <w:r>
        <w:rPr>
          <w:rFonts w:hint="eastAsia"/>
        </w:rPr>
        <w:t>本基金为被动式指数基金，采用抽样复制和动态最优化的方法，选取标的指数成份券和备选成份券中流动性较好的债券，构造与标的指数风险收益特征相似的资产组合，以实现对标的指数的有效跟踪。</w:t>
      </w:r>
    </w:p>
    <w:p w:rsidR="001A6725" w:rsidRDefault="001A6725" w:rsidP="001A6725">
      <w:pPr>
        <w:pStyle w:val="-"/>
        <w:ind w:firstLine="420"/>
      </w:pPr>
      <w:r>
        <w:rPr>
          <w:rFonts w:hint="eastAsia"/>
        </w:rPr>
        <w:t>在正常市场情况下，力争本基金的净值增长率与业绩比较基准之间的日均跟踪偏离度的绝对值不超过0.2%，年跟踪误差不超过2%。如因指数编制规则或其他因素导致跟踪偏离度和跟踪误差超过上述范围，基金管理人应采取合理措施避免跟踪偏离度、跟踪误差进一步扩大。</w:t>
      </w:r>
    </w:p>
    <w:p w:rsidR="001A6725" w:rsidRDefault="001A6725" w:rsidP="001A6725">
      <w:pPr>
        <w:pStyle w:val="-"/>
        <w:ind w:firstLine="420"/>
      </w:pPr>
      <w:r>
        <w:rPr>
          <w:rFonts w:hint="eastAsia"/>
        </w:rPr>
        <w:t>1、资产配置策略</w:t>
      </w:r>
    </w:p>
    <w:p w:rsidR="001A6725" w:rsidRDefault="001A6725" w:rsidP="001A6725">
      <w:pPr>
        <w:pStyle w:val="-"/>
        <w:ind w:firstLine="420"/>
      </w:pPr>
      <w:r>
        <w:rPr>
          <w:rFonts w:hint="eastAsia"/>
        </w:rPr>
        <w:t>本基金将采用抽样复制和动态最优化的方法，主要以标的指数的成份券构成为基础，综合考虑债券流动性、基金日常申购赎回以及银行间和交易所债券交易特性及交易惯例等情况，进行替代优化，以保证对标的指数的有效跟踪。</w:t>
      </w:r>
    </w:p>
    <w:p w:rsidR="001A6725" w:rsidRDefault="001A6725" w:rsidP="001A6725">
      <w:pPr>
        <w:pStyle w:val="-"/>
        <w:ind w:firstLine="420"/>
      </w:pPr>
      <w:r>
        <w:rPr>
          <w:rFonts w:hint="eastAsia"/>
        </w:rPr>
        <w:t>2、债券投资策略</w:t>
      </w:r>
    </w:p>
    <w:p w:rsidR="001A6725" w:rsidRDefault="001A6725" w:rsidP="001A6725">
      <w:pPr>
        <w:pStyle w:val="-"/>
        <w:ind w:firstLine="420"/>
      </w:pPr>
      <w:r>
        <w:rPr>
          <w:rFonts w:hint="eastAsia"/>
        </w:rPr>
        <w:t>本基金通过抽样复制和动态最优化的方法进行被动式指数化投资，在力求跟踪误差最小化的前提下，本基金可采取适当方法，如“久期盯住”等优化策略对基金资产进行调整，降低交易成本，以期在规定的风险承受限度之内，尽量缩小跟踪误差。</w:t>
      </w:r>
    </w:p>
    <w:p w:rsidR="001A6725" w:rsidRDefault="001A6725" w:rsidP="001A6725">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1A6725" w:rsidRDefault="001A6725" w:rsidP="001A6725">
      <w:pPr>
        <w:pStyle w:val="-1"/>
      </w:pPr>
      <w:r>
        <w:rPr>
          <w:rFonts w:hint="eastAsia"/>
        </w:rPr>
        <w:t>§</w:t>
      </w:r>
      <w:r>
        <w:t xml:space="preserve">9 </w:t>
      </w:r>
      <w:proofErr w:type="spellStart"/>
      <w:r>
        <w:t>基金业绩比较基准</w:t>
      </w:r>
      <w:proofErr w:type="spellEnd"/>
    </w:p>
    <w:p w:rsidR="001A6725" w:rsidRDefault="001A6725" w:rsidP="001A6725">
      <w:pPr>
        <w:pStyle w:val="-"/>
        <w:ind w:firstLine="420"/>
      </w:pPr>
      <w:r>
        <w:rPr>
          <w:rFonts w:hint="eastAsia"/>
        </w:rPr>
        <w:t>本基金的标的指数为中债-1-3年国开行债券指数。</w:t>
      </w:r>
    </w:p>
    <w:p w:rsidR="001A6725" w:rsidRDefault="001A6725" w:rsidP="001A6725">
      <w:pPr>
        <w:pStyle w:val="-"/>
        <w:ind w:firstLine="420"/>
      </w:pPr>
      <w:r>
        <w:rPr>
          <w:rFonts w:hint="eastAsia"/>
        </w:rPr>
        <w:t>本基金业绩比较基准为中债-1-3年国开行债券指数收益率*95%+</w:t>
      </w:r>
      <w:proofErr w:type="spellStart"/>
      <w:r>
        <w:rPr>
          <w:rFonts w:hint="eastAsia"/>
        </w:rPr>
        <w:t>银行活期存款利率</w:t>
      </w:r>
      <w:proofErr w:type="spellEnd"/>
      <w:r>
        <w:rPr>
          <w:rFonts w:hint="eastAsia"/>
        </w:rPr>
        <w:t>(</w:t>
      </w:r>
      <w:proofErr w:type="spellStart"/>
      <w:r>
        <w:rPr>
          <w:rFonts w:hint="eastAsia"/>
        </w:rPr>
        <w:t>税后</w:t>
      </w:r>
      <w:proofErr w:type="spellEnd"/>
      <w:r>
        <w:rPr>
          <w:rFonts w:hint="eastAsia"/>
        </w:rPr>
        <w:t>)*5%。</w:t>
      </w:r>
    </w:p>
    <w:p w:rsidR="001A6725" w:rsidRDefault="001A6725" w:rsidP="001A6725">
      <w:pPr>
        <w:pStyle w:val="-"/>
        <w:ind w:firstLine="420"/>
      </w:pPr>
      <w:r>
        <w:rPr>
          <w:rFonts w:hint="eastAsia"/>
        </w:rPr>
        <w:t>中债-1-3年国开行债券指数隶属于中债总指数族分类，该指数成分券包括国家开发银行在境内公开发行且上市流通的待偿期0.5至3年（包含0.5年和3年）的政策性银行债，可作为投资该类债券的业绩基准和标的指数。</w:t>
      </w:r>
    </w:p>
    <w:p w:rsidR="001A6725" w:rsidRDefault="001A6725" w:rsidP="001A6725">
      <w:pPr>
        <w:pStyle w:val="-"/>
        <w:ind w:firstLine="420"/>
      </w:pPr>
      <w:r>
        <w:rPr>
          <w:rFonts w:hint="eastAsia"/>
        </w:rPr>
        <w:t>如果指数编制单位变更或停止标的指数的编制、发布或授权，或标的指数由其他指数替代、或由于指数编制方法的重大变更等事项导致本基金管理人认为原标的指数不宜继续作为标的指数，或证券市场有其他代表性更强、更适合投资的指数推出时，本基金管理人可以依据维护投资人合法权益的原则，在按监管部门要求履行适当程序后变更本基金的标的指数和基金名称。其中，若变更标的指数涉及本基金投资范围或投资策略的实质性变更，</w:t>
      </w:r>
      <w:r>
        <w:rPr>
          <w:rFonts w:hint="eastAsia"/>
        </w:rPr>
        <w:lastRenderedPageBreak/>
        <w:t>则基金管理人应就变更标的指数召开基金份额持有人大会，并报中国证监会备案且在指定媒介公告。若变更标的指数对基金投资范围和投资策略无实质性影响（包括但不限于指数编制单位变更、指数更名等事项），则无需召开基金份额持有人大会，基金管理人应与基金托管人协商一致后，报中国证监会备案并及时公告。如果今后法律法规发生变化，或者有更权威的、更能为市场普遍接受的业绩比较基准推出时，本基金可以在报中国证监会备案后变更业绩比较基准并及时公告，无需召开基金份额持有人大会。</w:t>
      </w:r>
    </w:p>
    <w:p w:rsidR="001A6725" w:rsidRDefault="001A6725" w:rsidP="001A6725">
      <w:pPr>
        <w:pStyle w:val="-1"/>
      </w:pPr>
      <w:r>
        <w:rPr>
          <w:rFonts w:hint="eastAsia"/>
        </w:rPr>
        <w:t>§</w:t>
      </w:r>
      <w:r>
        <w:t xml:space="preserve">10 </w:t>
      </w:r>
      <w:proofErr w:type="spellStart"/>
      <w:r>
        <w:t>基金的风险收益特征</w:t>
      </w:r>
      <w:proofErr w:type="spellEnd"/>
    </w:p>
    <w:p w:rsidR="001A6725" w:rsidRDefault="001A6725" w:rsidP="001A6725">
      <w:pPr>
        <w:pStyle w:val="-"/>
        <w:ind w:firstLine="420"/>
      </w:pPr>
      <w:proofErr w:type="spellStart"/>
      <w:r>
        <w:rPr>
          <w:rFonts w:hint="eastAsia"/>
        </w:rPr>
        <w:t>本基金为债券型基金，一般而言，其长期平均风险和预期收益率低于股票型基金、混合型基金，高于货币市场基金</w:t>
      </w:r>
      <w:proofErr w:type="spellEnd"/>
      <w:r>
        <w:rPr>
          <w:rFonts w:hint="eastAsia"/>
        </w:rPr>
        <w:t>。</w:t>
      </w:r>
    </w:p>
    <w:p w:rsidR="001A6725" w:rsidRDefault="001A6725" w:rsidP="001A6725">
      <w:pPr>
        <w:pStyle w:val="-"/>
        <w:ind w:firstLine="420"/>
      </w:pPr>
      <w:r>
        <w:rPr>
          <w:rFonts w:hint="eastAsia"/>
        </w:rPr>
        <w:t>本基金为指数型基金，主要采用抽样复制和动态最优化的方法跟踪标的指数的表现，具有与标的指数、以及标的指数所代表的债券市场相似的风险收益特征。</w:t>
      </w:r>
    </w:p>
    <w:p w:rsidR="001A6725" w:rsidRDefault="001A6725" w:rsidP="001A6725">
      <w:pPr>
        <w:pStyle w:val="-1"/>
      </w:pPr>
      <w:r>
        <w:rPr>
          <w:rFonts w:hint="eastAsia"/>
        </w:rPr>
        <w:t>§</w:t>
      </w:r>
      <w:r>
        <w:t xml:space="preserve">11 </w:t>
      </w:r>
      <w:proofErr w:type="spellStart"/>
      <w:r>
        <w:t>基金投资组合报告</w:t>
      </w:r>
      <w:proofErr w:type="spellEnd"/>
    </w:p>
    <w:p w:rsidR="001A6725" w:rsidRDefault="001A6725" w:rsidP="001A6725">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1A6725" w:rsidRDefault="001A6725" w:rsidP="001A6725">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1A6725" w:rsidRDefault="001A6725" w:rsidP="001A6725">
      <w:pPr>
        <w:pStyle w:val="-"/>
        <w:ind w:firstLine="420"/>
      </w:pPr>
      <w:proofErr w:type="spellStart"/>
      <w:r>
        <w:rPr>
          <w:rFonts w:hint="eastAsia"/>
        </w:rPr>
        <w:t>基金管理人承诺以诚实信用、勤勉尽责的原则管理和运用基金资产,但不保证基金一定盈利</w:t>
      </w:r>
      <w:proofErr w:type="spellEnd"/>
      <w:r>
        <w:rPr>
          <w:rFonts w:hint="eastAsia"/>
        </w:rPr>
        <w:t>。</w:t>
      </w:r>
    </w:p>
    <w:p w:rsidR="001A6725" w:rsidRDefault="001A6725" w:rsidP="001A6725">
      <w:pPr>
        <w:pStyle w:val="-"/>
        <w:ind w:firstLine="420"/>
      </w:pPr>
      <w:proofErr w:type="spellStart"/>
      <w:r>
        <w:rPr>
          <w:rFonts w:hint="eastAsia"/>
        </w:rPr>
        <w:t>基金的过往业绩并不代表其未来表现。投资有风险,投资者在做出投资决策前应仔细阅读本基金的招募说明书</w:t>
      </w:r>
      <w:proofErr w:type="spellEnd"/>
      <w:r>
        <w:rPr>
          <w:rFonts w:hint="eastAsia"/>
        </w:rPr>
        <w:t>。</w:t>
      </w:r>
    </w:p>
    <w:p w:rsidR="001A6725" w:rsidRDefault="001A6725" w:rsidP="001A6725">
      <w:pPr>
        <w:pStyle w:val="-"/>
        <w:ind w:firstLine="420"/>
      </w:pPr>
      <w:r>
        <w:rPr>
          <w:rFonts w:hint="eastAsia"/>
        </w:rPr>
        <w:t>本投资组合报告所载数据截至2019年3月31日（未经审计）。</w:t>
      </w:r>
    </w:p>
    <w:p w:rsidR="001A6725" w:rsidRDefault="001A6725" w:rsidP="001A6725">
      <w:pPr>
        <w:pStyle w:val="-3"/>
      </w:pPr>
      <w:r>
        <w:t xml:space="preserve">1 </w:t>
      </w:r>
      <w:proofErr w:type="spellStart"/>
      <w:r>
        <w:t>报告期末基金资产组合情况</w:t>
      </w:r>
      <w:proofErr w:type="spellEnd"/>
    </w:p>
    <w:tbl>
      <w:tblPr>
        <w:tblStyle w:val="-0"/>
        <w:tblW w:w="0" w:type="auto"/>
        <w:tblLayout w:type="fixed"/>
        <w:tblLook w:val="04A0" w:firstRow="1" w:lastRow="0" w:firstColumn="1" w:lastColumn="0" w:noHBand="0" w:noVBand="1"/>
      </w:tblPr>
      <w:tblGrid>
        <w:gridCol w:w="2076"/>
        <w:gridCol w:w="2076"/>
        <w:gridCol w:w="2077"/>
        <w:gridCol w:w="2077"/>
      </w:tblGrid>
      <w:tr w:rsidR="001A6725" w:rsidTr="001A6725">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1A6725" w:rsidRDefault="001A6725" w:rsidP="001A6725">
            <w:pPr>
              <w:jc w:val="center"/>
            </w:pPr>
            <w:r>
              <w:rPr>
                <w:rFonts w:hint="eastAsia"/>
              </w:rPr>
              <w:t>序号</w:t>
            </w:r>
          </w:p>
        </w:tc>
        <w:tc>
          <w:tcPr>
            <w:tcW w:w="2076" w:type="dxa"/>
            <w:vAlign w:val="center"/>
          </w:tcPr>
          <w:p w:rsidR="001A6725" w:rsidRDefault="001A6725" w:rsidP="001A6725">
            <w:pPr>
              <w:jc w:val="center"/>
            </w:pPr>
            <w:r>
              <w:rPr>
                <w:rFonts w:hint="eastAsia"/>
              </w:rPr>
              <w:t>项目</w:t>
            </w:r>
          </w:p>
        </w:tc>
        <w:tc>
          <w:tcPr>
            <w:tcW w:w="2077" w:type="dxa"/>
            <w:vAlign w:val="center"/>
          </w:tcPr>
          <w:p w:rsidR="001A6725" w:rsidRDefault="001A6725" w:rsidP="001A6725">
            <w:pPr>
              <w:jc w:val="center"/>
            </w:pPr>
            <w:r>
              <w:rPr>
                <w:rFonts w:hint="eastAsia"/>
              </w:rPr>
              <w:t>金额（元）</w:t>
            </w:r>
          </w:p>
        </w:tc>
        <w:tc>
          <w:tcPr>
            <w:tcW w:w="2077" w:type="dxa"/>
            <w:vAlign w:val="center"/>
          </w:tcPr>
          <w:p w:rsidR="001A6725" w:rsidRDefault="001A6725" w:rsidP="001A6725">
            <w:pPr>
              <w:jc w:val="center"/>
            </w:pPr>
            <w:r>
              <w:rPr>
                <w:rFonts w:hint="eastAsia"/>
              </w:rPr>
              <w:t>占基金总资产的比例（</w:t>
            </w:r>
            <w:r>
              <w:rPr>
                <w:rFonts w:hint="eastAsia"/>
              </w:rPr>
              <w:t>%</w:t>
            </w:r>
            <w:r>
              <w:rPr>
                <w:rFonts w:hint="eastAsia"/>
              </w:rPr>
              <w:t>）</w:t>
            </w:r>
          </w:p>
        </w:tc>
      </w:tr>
      <w:tr w:rsidR="001A6725" w:rsidTr="001A6725">
        <w:tc>
          <w:tcPr>
            <w:tcW w:w="2076" w:type="dxa"/>
          </w:tcPr>
          <w:p w:rsidR="001A6725" w:rsidRDefault="001A6725" w:rsidP="001A6725">
            <w:pPr>
              <w:jc w:val="center"/>
            </w:pPr>
            <w:r>
              <w:t>1</w:t>
            </w:r>
          </w:p>
        </w:tc>
        <w:tc>
          <w:tcPr>
            <w:tcW w:w="2076" w:type="dxa"/>
          </w:tcPr>
          <w:p w:rsidR="001A6725" w:rsidRDefault="001A6725" w:rsidP="001A6725">
            <w:pPr>
              <w:jc w:val="left"/>
            </w:pPr>
            <w:r>
              <w:rPr>
                <w:rFonts w:hint="eastAsia"/>
              </w:rPr>
              <w:t>权益投资</w:t>
            </w:r>
          </w:p>
        </w:tc>
        <w:tc>
          <w:tcPr>
            <w:tcW w:w="2077" w:type="dxa"/>
          </w:tcPr>
          <w:p w:rsidR="001A6725" w:rsidRDefault="001A6725" w:rsidP="001A6725">
            <w:pPr>
              <w:jc w:val="right"/>
            </w:pPr>
            <w:r>
              <w:t>-</w:t>
            </w:r>
          </w:p>
        </w:tc>
        <w:tc>
          <w:tcPr>
            <w:tcW w:w="2077" w:type="dxa"/>
          </w:tcPr>
          <w:p w:rsidR="001A6725" w:rsidRDefault="001A6725" w:rsidP="001A6725">
            <w:pPr>
              <w:jc w:val="right"/>
            </w:pPr>
            <w:r>
              <w:t>-</w:t>
            </w:r>
          </w:p>
        </w:tc>
      </w:tr>
      <w:tr w:rsidR="001A6725" w:rsidTr="001A6725">
        <w:tc>
          <w:tcPr>
            <w:tcW w:w="2076" w:type="dxa"/>
          </w:tcPr>
          <w:p w:rsidR="001A6725" w:rsidRDefault="001A6725" w:rsidP="001A6725">
            <w:pPr>
              <w:jc w:val="center"/>
            </w:pPr>
          </w:p>
        </w:tc>
        <w:tc>
          <w:tcPr>
            <w:tcW w:w="2076" w:type="dxa"/>
          </w:tcPr>
          <w:p w:rsidR="001A6725" w:rsidRDefault="001A6725" w:rsidP="001A6725">
            <w:pPr>
              <w:jc w:val="left"/>
            </w:pPr>
            <w:r>
              <w:rPr>
                <w:rFonts w:hint="eastAsia"/>
              </w:rPr>
              <w:t>其中：股票</w:t>
            </w:r>
          </w:p>
        </w:tc>
        <w:tc>
          <w:tcPr>
            <w:tcW w:w="2077" w:type="dxa"/>
          </w:tcPr>
          <w:p w:rsidR="001A6725" w:rsidRDefault="001A6725" w:rsidP="001A6725">
            <w:pPr>
              <w:jc w:val="right"/>
            </w:pPr>
            <w:r>
              <w:t>-</w:t>
            </w:r>
          </w:p>
        </w:tc>
        <w:tc>
          <w:tcPr>
            <w:tcW w:w="2077" w:type="dxa"/>
          </w:tcPr>
          <w:p w:rsidR="001A6725" w:rsidRDefault="001A6725" w:rsidP="001A6725">
            <w:pPr>
              <w:jc w:val="right"/>
            </w:pPr>
            <w:r>
              <w:t>-</w:t>
            </w:r>
          </w:p>
        </w:tc>
      </w:tr>
      <w:tr w:rsidR="001A6725" w:rsidTr="001A6725">
        <w:tc>
          <w:tcPr>
            <w:tcW w:w="2076" w:type="dxa"/>
          </w:tcPr>
          <w:p w:rsidR="001A6725" w:rsidRDefault="001A6725" w:rsidP="001A6725">
            <w:pPr>
              <w:jc w:val="center"/>
            </w:pPr>
            <w:r>
              <w:t>2</w:t>
            </w:r>
          </w:p>
        </w:tc>
        <w:tc>
          <w:tcPr>
            <w:tcW w:w="2076" w:type="dxa"/>
          </w:tcPr>
          <w:p w:rsidR="001A6725" w:rsidRDefault="001A6725" w:rsidP="001A6725">
            <w:pPr>
              <w:jc w:val="left"/>
            </w:pPr>
            <w:r>
              <w:rPr>
                <w:rFonts w:hint="eastAsia"/>
              </w:rPr>
              <w:t>基金投资</w:t>
            </w:r>
          </w:p>
        </w:tc>
        <w:tc>
          <w:tcPr>
            <w:tcW w:w="2077" w:type="dxa"/>
          </w:tcPr>
          <w:p w:rsidR="001A6725" w:rsidRDefault="001A6725" w:rsidP="001A6725">
            <w:pPr>
              <w:jc w:val="right"/>
            </w:pPr>
            <w:r>
              <w:t>-</w:t>
            </w:r>
          </w:p>
        </w:tc>
        <w:tc>
          <w:tcPr>
            <w:tcW w:w="2077" w:type="dxa"/>
          </w:tcPr>
          <w:p w:rsidR="001A6725" w:rsidRDefault="001A6725" w:rsidP="001A6725">
            <w:pPr>
              <w:jc w:val="right"/>
            </w:pPr>
            <w:r>
              <w:t>-</w:t>
            </w:r>
          </w:p>
        </w:tc>
      </w:tr>
      <w:tr w:rsidR="001A6725" w:rsidTr="001A6725">
        <w:tc>
          <w:tcPr>
            <w:tcW w:w="2076" w:type="dxa"/>
          </w:tcPr>
          <w:p w:rsidR="001A6725" w:rsidRDefault="001A6725" w:rsidP="001A6725">
            <w:pPr>
              <w:jc w:val="center"/>
            </w:pPr>
            <w:r>
              <w:t>3</w:t>
            </w:r>
          </w:p>
        </w:tc>
        <w:tc>
          <w:tcPr>
            <w:tcW w:w="2076" w:type="dxa"/>
          </w:tcPr>
          <w:p w:rsidR="001A6725" w:rsidRDefault="001A6725" w:rsidP="001A6725">
            <w:pPr>
              <w:jc w:val="left"/>
            </w:pPr>
            <w:r>
              <w:rPr>
                <w:rFonts w:hint="eastAsia"/>
              </w:rPr>
              <w:t>固定收益投资</w:t>
            </w:r>
          </w:p>
        </w:tc>
        <w:tc>
          <w:tcPr>
            <w:tcW w:w="2077" w:type="dxa"/>
          </w:tcPr>
          <w:p w:rsidR="001A6725" w:rsidRDefault="001A6725" w:rsidP="001A6725">
            <w:pPr>
              <w:jc w:val="right"/>
            </w:pPr>
            <w:r>
              <w:t>13,007,591,000.00</w:t>
            </w:r>
          </w:p>
        </w:tc>
        <w:tc>
          <w:tcPr>
            <w:tcW w:w="2077" w:type="dxa"/>
          </w:tcPr>
          <w:p w:rsidR="001A6725" w:rsidRDefault="001A6725" w:rsidP="001A6725">
            <w:pPr>
              <w:jc w:val="right"/>
            </w:pPr>
            <w:r>
              <w:t>96.46</w:t>
            </w:r>
          </w:p>
        </w:tc>
      </w:tr>
      <w:tr w:rsidR="001A6725" w:rsidTr="001A6725">
        <w:tc>
          <w:tcPr>
            <w:tcW w:w="2076" w:type="dxa"/>
          </w:tcPr>
          <w:p w:rsidR="001A6725" w:rsidRDefault="001A6725" w:rsidP="001A6725">
            <w:pPr>
              <w:jc w:val="center"/>
            </w:pPr>
          </w:p>
        </w:tc>
        <w:tc>
          <w:tcPr>
            <w:tcW w:w="2076" w:type="dxa"/>
          </w:tcPr>
          <w:p w:rsidR="001A6725" w:rsidRDefault="001A6725" w:rsidP="001A6725">
            <w:pPr>
              <w:jc w:val="left"/>
            </w:pPr>
            <w:r>
              <w:rPr>
                <w:rFonts w:hint="eastAsia"/>
              </w:rPr>
              <w:t>其中：债券</w:t>
            </w:r>
          </w:p>
        </w:tc>
        <w:tc>
          <w:tcPr>
            <w:tcW w:w="2077" w:type="dxa"/>
          </w:tcPr>
          <w:p w:rsidR="001A6725" w:rsidRDefault="001A6725" w:rsidP="001A6725">
            <w:pPr>
              <w:jc w:val="right"/>
            </w:pPr>
            <w:r>
              <w:t>13,007,591,000.00</w:t>
            </w:r>
          </w:p>
        </w:tc>
        <w:tc>
          <w:tcPr>
            <w:tcW w:w="2077" w:type="dxa"/>
          </w:tcPr>
          <w:p w:rsidR="001A6725" w:rsidRDefault="001A6725" w:rsidP="001A6725">
            <w:pPr>
              <w:jc w:val="right"/>
            </w:pPr>
            <w:r>
              <w:t>96.46</w:t>
            </w:r>
          </w:p>
        </w:tc>
      </w:tr>
      <w:tr w:rsidR="001A6725" w:rsidTr="001A6725">
        <w:tc>
          <w:tcPr>
            <w:tcW w:w="2076" w:type="dxa"/>
          </w:tcPr>
          <w:p w:rsidR="001A6725" w:rsidRDefault="001A6725" w:rsidP="001A6725">
            <w:pPr>
              <w:jc w:val="center"/>
            </w:pPr>
          </w:p>
        </w:tc>
        <w:tc>
          <w:tcPr>
            <w:tcW w:w="2076" w:type="dxa"/>
          </w:tcPr>
          <w:p w:rsidR="001A6725" w:rsidRDefault="001A6725" w:rsidP="001A6725">
            <w:pPr>
              <w:jc w:val="left"/>
            </w:pPr>
            <w:r>
              <w:rPr>
                <w:rFonts w:hint="eastAsia"/>
              </w:rPr>
              <w:t xml:space="preserve">      </w:t>
            </w:r>
            <w:r>
              <w:rPr>
                <w:rFonts w:hint="eastAsia"/>
              </w:rPr>
              <w:t>资产支持证</w:t>
            </w:r>
            <w:r>
              <w:rPr>
                <w:rFonts w:hint="eastAsia"/>
              </w:rPr>
              <w:lastRenderedPageBreak/>
              <w:t>券</w:t>
            </w:r>
          </w:p>
        </w:tc>
        <w:tc>
          <w:tcPr>
            <w:tcW w:w="2077" w:type="dxa"/>
          </w:tcPr>
          <w:p w:rsidR="001A6725" w:rsidRDefault="001A6725" w:rsidP="001A6725">
            <w:pPr>
              <w:jc w:val="right"/>
            </w:pPr>
            <w:r>
              <w:lastRenderedPageBreak/>
              <w:t>-</w:t>
            </w:r>
          </w:p>
        </w:tc>
        <w:tc>
          <w:tcPr>
            <w:tcW w:w="2077" w:type="dxa"/>
          </w:tcPr>
          <w:p w:rsidR="001A6725" w:rsidRDefault="001A6725" w:rsidP="001A6725">
            <w:pPr>
              <w:jc w:val="right"/>
            </w:pPr>
            <w:r>
              <w:t>-</w:t>
            </w:r>
          </w:p>
        </w:tc>
      </w:tr>
      <w:tr w:rsidR="001A6725" w:rsidTr="001A6725">
        <w:tc>
          <w:tcPr>
            <w:tcW w:w="2076" w:type="dxa"/>
          </w:tcPr>
          <w:p w:rsidR="001A6725" w:rsidRDefault="001A6725" w:rsidP="001A6725">
            <w:pPr>
              <w:jc w:val="center"/>
            </w:pPr>
            <w:r>
              <w:lastRenderedPageBreak/>
              <w:t>4</w:t>
            </w:r>
          </w:p>
        </w:tc>
        <w:tc>
          <w:tcPr>
            <w:tcW w:w="2076" w:type="dxa"/>
          </w:tcPr>
          <w:p w:rsidR="001A6725" w:rsidRDefault="001A6725" w:rsidP="001A6725">
            <w:pPr>
              <w:jc w:val="left"/>
            </w:pPr>
            <w:r>
              <w:rPr>
                <w:rFonts w:hint="eastAsia"/>
              </w:rPr>
              <w:t>贵金属投资</w:t>
            </w:r>
          </w:p>
        </w:tc>
        <w:tc>
          <w:tcPr>
            <w:tcW w:w="2077" w:type="dxa"/>
          </w:tcPr>
          <w:p w:rsidR="001A6725" w:rsidRDefault="001A6725" w:rsidP="001A6725">
            <w:pPr>
              <w:jc w:val="right"/>
            </w:pPr>
            <w:r>
              <w:t>-</w:t>
            </w:r>
          </w:p>
        </w:tc>
        <w:tc>
          <w:tcPr>
            <w:tcW w:w="2077" w:type="dxa"/>
          </w:tcPr>
          <w:p w:rsidR="001A6725" w:rsidRDefault="001A6725" w:rsidP="001A6725">
            <w:pPr>
              <w:jc w:val="right"/>
            </w:pPr>
            <w:r>
              <w:t>-</w:t>
            </w:r>
          </w:p>
        </w:tc>
      </w:tr>
      <w:tr w:rsidR="001A6725" w:rsidTr="001A6725">
        <w:tc>
          <w:tcPr>
            <w:tcW w:w="2076" w:type="dxa"/>
          </w:tcPr>
          <w:p w:rsidR="001A6725" w:rsidRDefault="001A6725" w:rsidP="001A6725">
            <w:pPr>
              <w:jc w:val="center"/>
            </w:pPr>
            <w:r>
              <w:t>5</w:t>
            </w:r>
          </w:p>
        </w:tc>
        <w:tc>
          <w:tcPr>
            <w:tcW w:w="2076" w:type="dxa"/>
          </w:tcPr>
          <w:p w:rsidR="001A6725" w:rsidRDefault="001A6725" w:rsidP="001A6725">
            <w:pPr>
              <w:jc w:val="left"/>
            </w:pPr>
            <w:r>
              <w:rPr>
                <w:rFonts w:hint="eastAsia"/>
              </w:rPr>
              <w:t>金融衍生</w:t>
            </w:r>
            <w:proofErr w:type="gramStart"/>
            <w:r>
              <w:rPr>
                <w:rFonts w:hint="eastAsia"/>
              </w:rPr>
              <w:t>品投资</w:t>
            </w:r>
            <w:proofErr w:type="gramEnd"/>
          </w:p>
        </w:tc>
        <w:tc>
          <w:tcPr>
            <w:tcW w:w="2077" w:type="dxa"/>
          </w:tcPr>
          <w:p w:rsidR="001A6725" w:rsidRDefault="001A6725" w:rsidP="001A6725">
            <w:pPr>
              <w:jc w:val="right"/>
            </w:pPr>
            <w:r>
              <w:t>-</w:t>
            </w:r>
          </w:p>
        </w:tc>
        <w:tc>
          <w:tcPr>
            <w:tcW w:w="2077" w:type="dxa"/>
          </w:tcPr>
          <w:p w:rsidR="001A6725" w:rsidRDefault="001A6725" w:rsidP="001A6725">
            <w:pPr>
              <w:jc w:val="right"/>
            </w:pPr>
            <w:r>
              <w:t>-</w:t>
            </w:r>
          </w:p>
        </w:tc>
      </w:tr>
      <w:tr w:rsidR="001A6725" w:rsidTr="001A6725">
        <w:tc>
          <w:tcPr>
            <w:tcW w:w="2076" w:type="dxa"/>
          </w:tcPr>
          <w:p w:rsidR="001A6725" w:rsidRDefault="001A6725" w:rsidP="001A6725">
            <w:pPr>
              <w:jc w:val="center"/>
            </w:pPr>
            <w:r>
              <w:t>6</w:t>
            </w:r>
          </w:p>
        </w:tc>
        <w:tc>
          <w:tcPr>
            <w:tcW w:w="2076" w:type="dxa"/>
          </w:tcPr>
          <w:p w:rsidR="001A6725" w:rsidRDefault="001A6725" w:rsidP="001A6725">
            <w:pPr>
              <w:jc w:val="left"/>
            </w:pPr>
            <w:r>
              <w:rPr>
                <w:rFonts w:hint="eastAsia"/>
              </w:rPr>
              <w:t>买入返售金融资产</w:t>
            </w:r>
          </w:p>
        </w:tc>
        <w:tc>
          <w:tcPr>
            <w:tcW w:w="2077" w:type="dxa"/>
          </w:tcPr>
          <w:p w:rsidR="001A6725" w:rsidRDefault="001A6725" w:rsidP="001A6725">
            <w:pPr>
              <w:jc w:val="right"/>
            </w:pPr>
            <w:r>
              <w:t>199,100,539.55</w:t>
            </w:r>
          </w:p>
        </w:tc>
        <w:tc>
          <w:tcPr>
            <w:tcW w:w="2077" w:type="dxa"/>
          </w:tcPr>
          <w:p w:rsidR="001A6725" w:rsidRDefault="001A6725" w:rsidP="001A6725">
            <w:pPr>
              <w:jc w:val="right"/>
            </w:pPr>
            <w:r>
              <w:t>1.48</w:t>
            </w:r>
          </w:p>
        </w:tc>
      </w:tr>
      <w:tr w:rsidR="001A6725" w:rsidTr="001A6725">
        <w:tc>
          <w:tcPr>
            <w:tcW w:w="2076" w:type="dxa"/>
          </w:tcPr>
          <w:p w:rsidR="001A6725" w:rsidRDefault="001A6725" w:rsidP="001A6725">
            <w:pPr>
              <w:jc w:val="center"/>
            </w:pPr>
          </w:p>
        </w:tc>
        <w:tc>
          <w:tcPr>
            <w:tcW w:w="2076" w:type="dxa"/>
          </w:tcPr>
          <w:p w:rsidR="001A6725" w:rsidRDefault="001A6725" w:rsidP="001A6725">
            <w:pPr>
              <w:jc w:val="left"/>
            </w:pPr>
            <w:r>
              <w:rPr>
                <w:rFonts w:hint="eastAsia"/>
              </w:rPr>
              <w:t>其中：买断式回购的买入返售金融资产</w:t>
            </w:r>
          </w:p>
        </w:tc>
        <w:tc>
          <w:tcPr>
            <w:tcW w:w="2077" w:type="dxa"/>
          </w:tcPr>
          <w:p w:rsidR="001A6725" w:rsidRDefault="001A6725" w:rsidP="001A6725">
            <w:pPr>
              <w:jc w:val="right"/>
            </w:pPr>
            <w:r>
              <w:t>-</w:t>
            </w:r>
          </w:p>
        </w:tc>
        <w:tc>
          <w:tcPr>
            <w:tcW w:w="2077" w:type="dxa"/>
          </w:tcPr>
          <w:p w:rsidR="001A6725" w:rsidRDefault="001A6725" w:rsidP="001A6725">
            <w:pPr>
              <w:jc w:val="right"/>
            </w:pPr>
            <w:r>
              <w:t>-</w:t>
            </w:r>
          </w:p>
        </w:tc>
      </w:tr>
      <w:tr w:rsidR="001A6725" w:rsidTr="001A6725">
        <w:tc>
          <w:tcPr>
            <w:tcW w:w="2076" w:type="dxa"/>
          </w:tcPr>
          <w:p w:rsidR="001A6725" w:rsidRDefault="001A6725" w:rsidP="001A6725">
            <w:pPr>
              <w:jc w:val="center"/>
            </w:pPr>
            <w:r>
              <w:t>7</w:t>
            </w:r>
          </w:p>
        </w:tc>
        <w:tc>
          <w:tcPr>
            <w:tcW w:w="2076" w:type="dxa"/>
          </w:tcPr>
          <w:p w:rsidR="001A6725" w:rsidRDefault="001A6725" w:rsidP="001A6725">
            <w:pPr>
              <w:jc w:val="left"/>
            </w:pPr>
            <w:r>
              <w:rPr>
                <w:rFonts w:hint="eastAsia"/>
              </w:rPr>
              <w:t>银行存款和结算备付金合计</w:t>
            </w:r>
          </w:p>
        </w:tc>
        <w:tc>
          <w:tcPr>
            <w:tcW w:w="2077" w:type="dxa"/>
          </w:tcPr>
          <w:p w:rsidR="001A6725" w:rsidRDefault="001A6725" w:rsidP="001A6725">
            <w:pPr>
              <w:jc w:val="right"/>
            </w:pPr>
            <w:r>
              <w:t>5,595,889.62</w:t>
            </w:r>
          </w:p>
        </w:tc>
        <w:tc>
          <w:tcPr>
            <w:tcW w:w="2077" w:type="dxa"/>
          </w:tcPr>
          <w:p w:rsidR="001A6725" w:rsidRDefault="001A6725" w:rsidP="001A6725">
            <w:pPr>
              <w:jc w:val="right"/>
            </w:pPr>
            <w:r>
              <w:t>0.04</w:t>
            </w:r>
          </w:p>
        </w:tc>
      </w:tr>
      <w:tr w:rsidR="001A6725" w:rsidTr="001A6725">
        <w:tc>
          <w:tcPr>
            <w:tcW w:w="2076" w:type="dxa"/>
          </w:tcPr>
          <w:p w:rsidR="001A6725" w:rsidRDefault="001A6725" w:rsidP="001A6725">
            <w:pPr>
              <w:jc w:val="center"/>
            </w:pPr>
            <w:r>
              <w:t>8</w:t>
            </w:r>
          </w:p>
        </w:tc>
        <w:tc>
          <w:tcPr>
            <w:tcW w:w="2076" w:type="dxa"/>
          </w:tcPr>
          <w:p w:rsidR="001A6725" w:rsidRDefault="001A6725" w:rsidP="001A6725">
            <w:pPr>
              <w:jc w:val="left"/>
            </w:pPr>
            <w:r>
              <w:rPr>
                <w:rFonts w:hint="eastAsia"/>
              </w:rPr>
              <w:t>其他资产</w:t>
            </w:r>
          </w:p>
        </w:tc>
        <w:tc>
          <w:tcPr>
            <w:tcW w:w="2077" w:type="dxa"/>
          </w:tcPr>
          <w:p w:rsidR="001A6725" w:rsidRDefault="001A6725" w:rsidP="001A6725">
            <w:pPr>
              <w:jc w:val="right"/>
            </w:pPr>
            <w:r>
              <w:t>272,706,606.06</w:t>
            </w:r>
          </w:p>
        </w:tc>
        <w:tc>
          <w:tcPr>
            <w:tcW w:w="2077" w:type="dxa"/>
          </w:tcPr>
          <w:p w:rsidR="001A6725" w:rsidRDefault="001A6725" w:rsidP="001A6725">
            <w:pPr>
              <w:jc w:val="right"/>
            </w:pPr>
            <w:r>
              <w:t>2.02</w:t>
            </w:r>
          </w:p>
        </w:tc>
      </w:tr>
      <w:tr w:rsidR="001A6725" w:rsidTr="001A6725">
        <w:tc>
          <w:tcPr>
            <w:tcW w:w="2076" w:type="dxa"/>
          </w:tcPr>
          <w:p w:rsidR="001A6725" w:rsidRDefault="001A6725" w:rsidP="001A6725">
            <w:pPr>
              <w:jc w:val="center"/>
            </w:pPr>
            <w:r>
              <w:t>9</w:t>
            </w:r>
          </w:p>
        </w:tc>
        <w:tc>
          <w:tcPr>
            <w:tcW w:w="2076" w:type="dxa"/>
          </w:tcPr>
          <w:p w:rsidR="001A6725" w:rsidRDefault="001A6725" w:rsidP="001A6725">
            <w:pPr>
              <w:jc w:val="left"/>
            </w:pPr>
            <w:r>
              <w:rPr>
                <w:rFonts w:hint="eastAsia"/>
              </w:rPr>
              <w:t>合计</w:t>
            </w:r>
          </w:p>
        </w:tc>
        <w:tc>
          <w:tcPr>
            <w:tcW w:w="2077" w:type="dxa"/>
          </w:tcPr>
          <w:p w:rsidR="001A6725" w:rsidRDefault="001A6725" w:rsidP="001A6725">
            <w:pPr>
              <w:jc w:val="right"/>
            </w:pPr>
            <w:r>
              <w:t>13,484,994,035.23</w:t>
            </w:r>
          </w:p>
        </w:tc>
        <w:tc>
          <w:tcPr>
            <w:tcW w:w="2077" w:type="dxa"/>
          </w:tcPr>
          <w:p w:rsidR="001A6725" w:rsidRDefault="001A6725" w:rsidP="001A6725">
            <w:pPr>
              <w:jc w:val="right"/>
            </w:pPr>
            <w:r>
              <w:t>100.00</w:t>
            </w:r>
          </w:p>
        </w:tc>
      </w:tr>
    </w:tbl>
    <w:p w:rsidR="001A6725" w:rsidRDefault="001A6725" w:rsidP="001A6725">
      <w:pPr>
        <w:pStyle w:val="-3"/>
      </w:pPr>
      <w:r>
        <w:rPr>
          <w:rFonts w:hint="eastAsia"/>
        </w:rPr>
        <w:t xml:space="preserve">2 </w:t>
      </w:r>
      <w:proofErr w:type="spellStart"/>
      <w:r>
        <w:rPr>
          <w:rFonts w:hint="eastAsia"/>
        </w:rPr>
        <w:t>报告期末按行业分类的股票投资组合</w:t>
      </w:r>
      <w:proofErr w:type="spellEnd"/>
    </w:p>
    <w:p w:rsidR="001A6725" w:rsidRDefault="001A6725" w:rsidP="001A6725">
      <w:pPr>
        <w:pStyle w:val="-3"/>
      </w:pPr>
      <w:r>
        <w:rPr>
          <w:rFonts w:hint="eastAsia"/>
        </w:rPr>
        <w:t xml:space="preserve">2.1 </w:t>
      </w:r>
      <w:proofErr w:type="spellStart"/>
      <w:r>
        <w:rPr>
          <w:rFonts w:hint="eastAsia"/>
        </w:rPr>
        <w:t>报告期末指数投资按行业分类的境内股票投资组合</w:t>
      </w:r>
      <w:proofErr w:type="spellEnd"/>
    </w:p>
    <w:p w:rsidR="001A6725" w:rsidRDefault="001A6725" w:rsidP="001A6725">
      <w:pPr>
        <w:pStyle w:val="-3"/>
      </w:pPr>
      <w:r>
        <w:rPr>
          <w:rFonts w:hint="eastAsia"/>
        </w:rPr>
        <w:t xml:space="preserve">2.2 </w:t>
      </w:r>
      <w:proofErr w:type="spellStart"/>
      <w:r>
        <w:rPr>
          <w:rFonts w:hint="eastAsia"/>
        </w:rPr>
        <w:t>报告期末积极投资按行业分类的境内股票投资组合</w:t>
      </w:r>
      <w:proofErr w:type="spellEnd"/>
    </w:p>
    <w:p w:rsidR="001A6725" w:rsidRDefault="001A6725" w:rsidP="001A6725">
      <w:pPr>
        <w:pStyle w:val="-3"/>
      </w:pPr>
      <w:r>
        <w:rPr>
          <w:rFonts w:hint="eastAsia"/>
        </w:rPr>
        <w:t xml:space="preserve">2.3 </w:t>
      </w:r>
      <w:proofErr w:type="spellStart"/>
      <w:r>
        <w:rPr>
          <w:rFonts w:hint="eastAsia"/>
        </w:rPr>
        <w:t>报告期末按行业分类的港股通投资股票投资组合</w:t>
      </w:r>
      <w:proofErr w:type="spellEnd"/>
    </w:p>
    <w:p w:rsidR="001A6725" w:rsidRDefault="001A6725" w:rsidP="001A6725">
      <w:pPr>
        <w:pStyle w:val="-"/>
        <w:ind w:firstLine="420"/>
      </w:pPr>
      <w:proofErr w:type="spellStart"/>
      <w:r>
        <w:rPr>
          <w:rFonts w:hint="eastAsia"/>
        </w:rPr>
        <w:t>本基金本报告期末未持有港股通投资股票</w:t>
      </w:r>
      <w:proofErr w:type="spellEnd"/>
      <w:r>
        <w:rPr>
          <w:rFonts w:hint="eastAsia"/>
        </w:rPr>
        <w:t>。</w:t>
      </w:r>
    </w:p>
    <w:p w:rsidR="001A6725" w:rsidRDefault="001A6725" w:rsidP="001A6725">
      <w:pPr>
        <w:pStyle w:val="-3"/>
      </w:pPr>
      <w:r>
        <w:t xml:space="preserve">3 </w:t>
      </w:r>
      <w:proofErr w:type="spellStart"/>
      <w:r>
        <w:t>报告期末按公允价值占基金资产净值比例大小排序的前十名股票投资明细</w:t>
      </w:r>
      <w:proofErr w:type="spellEnd"/>
    </w:p>
    <w:p w:rsidR="001A6725" w:rsidRDefault="001A6725" w:rsidP="001A6725">
      <w:pPr>
        <w:pStyle w:val="-3"/>
      </w:pPr>
      <w:r>
        <w:rPr>
          <w:rFonts w:hint="eastAsia"/>
        </w:rPr>
        <w:t xml:space="preserve">3.1 </w:t>
      </w:r>
      <w:proofErr w:type="spellStart"/>
      <w:r>
        <w:rPr>
          <w:rFonts w:hint="eastAsia"/>
        </w:rPr>
        <w:t>报告期末指数投资按公允价值占基金资产净值比例大小排序的前十名股票投资明细</w:t>
      </w:r>
      <w:proofErr w:type="spellEnd"/>
    </w:p>
    <w:p w:rsidR="001A6725" w:rsidRDefault="001A6725" w:rsidP="001A6725">
      <w:pPr>
        <w:pStyle w:val="-"/>
        <w:ind w:firstLine="420"/>
      </w:pPr>
      <w:proofErr w:type="spellStart"/>
      <w:r>
        <w:rPr>
          <w:rFonts w:hint="eastAsia"/>
        </w:rPr>
        <w:t>本基金本报告期末未持有股票</w:t>
      </w:r>
      <w:proofErr w:type="spellEnd"/>
      <w:r>
        <w:rPr>
          <w:rFonts w:hint="eastAsia"/>
        </w:rPr>
        <w:t>。</w:t>
      </w:r>
    </w:p>
    <w:p w:rsidR="001A6725" w:rsidRDefault="001A6725" w:rsidP="001A6725">
      <w:pPr>
        <w:pStyle w:val="-3"/>
      </w:pPr>
      <w:r>
        <w:t xml:space="preserve">3.2 </w:t>
      </w:r>
      <w:proofErr w:type="spellStart"/>
      <w:r>
        <w:t>报告期末积极投资按公允价值占基金资产净值比例大小排序的前五名股票投资明细</w:t>
      </w:r>
      <w:proofErr w:type="spellEnd"/>
    </w:p>
    <w:p w:rsidR="001A6725" w:rsidRDefault="001A6725" w:rsidP="001A6725">
      <w:pPr>
        <w:pStyle w:val="-"/>
        <w:ind w:firstLine="420"/>
      </w:pPr>
      <w:proofErr w:type="spellStart"/>
      <w:r>
        <w:rPr>
          <w:rFonts w:hint="eastAsia"/>
        </w:rPr>
        <w:t>本基金本报告期末未持有积极投资的股票</w:t>
      </w:r>
      <w:proofErr w:type="spellEnd"/>
      <w:r>
        <w:rPr>
          <w:rFonts w:hint="eastAsia"/>
        </w:rPr>
        <w:t>。</w:t>
      </w:r>
    </w:p>
    <w:p w:rsidR="001A6725" w:rsidRDefault="001A6725" w:rsidP="001A6725">
      <w:pPr>
        <w:pStyle w:val="-3"/>
      </w:pPr>
      <w:r>
        <w:t xml:space="preserve">4 </w:t>
      </w:r>
      <w:proofErr w:type="spellStart"/>
      <w:r>
        <w:t>报告期末按债券品种分类的债券投资组合</w:t>
      </w:r>
      <w:proofErr w:type="spellEnd"/>
    </w:p>
    <w:tbl>
      <w:tblPr>
        <w:tblStyle w:val="-0"/>
        <w:tblW w:w="0" w:type="auto"/>
        <w:tblLayout w:type="fixed"/>
        <w:tblLook w:val="04A0" w:firstRow="1" w:lastRow="0" w:firstColumn="1" w:lastColumn="0" w:noHBand="0" w:noVBand="1"/>
      </w:tblPr>
      <w:tblGrid>
        <w:gridCol w:w="2076"/>
        <w:gridCol w:w="2076"/>
        <w:gridCol w:w="2077"/>
        <w:gridCol w:w="2077"/>
      </w:tblGrid>
      <w:tr w:rsidR="001A6725" w:rsidTr="001A6725">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1A6725" w:rsidRDefault="001A6725" w:rsidP="001A6725">
            <w:pPr>
              <w:jc w:val="center"/>
            </w:pPr>
            <w:r>
              <w:rPr>
                <w:rFonts w:hint="eastAsia"/>
              </w:rPr>
              <w:t>序号</w:t>
            </w:r>
          </w:p>
        </w:tc>
        <w:tc>
          <w:tcPr>
            <w:tcW w:w="2076" w:type="dxa"/>
            <w:vAlign w:val="center"/>
          </w:tcPr>
          <w:p w:rsidR="001A6725" w:rsidRDefault="001A6725" w:rsidP="001A6725">
            <w:pPr>
              <w:jc w:val="center"/>
            </w:pPr>
            <w:r>
              <w:rPr>
                <w:rFonts w:hint="eastAsia"/>
              </w:rPr>
              <w:t>债券品种</w:t>
            </w:r>
          </w:p>
        </w:tc>
        <w:tc>
          <w:tcPr>
            <w:tcW w:w="2077" w:type="dxa"/>
            <w:vAlign w:val="center"/>
          </w:tcPr>
          <w:p w:rsidR="001A6725" w:rsidRDefault="001A6725" w:rsidP="001A6725">
            <w:pPr>
              <w:jc w:val="center"/>
            </w:pPr>
            <w:r>
              <w:rPr>
                <w:rFonts w:hint="eastAsia"/>
              </w:rPr>
              <w:t>公允价值（元）</w:t>
            </w:r>
          </w:p>
        </w:tc>
        <w:tc>
          <w:tcPr>
            <w:tcW w:w="2077" w:type="dxa"/>
            <w:vAlign w:val="center"/>
          </w:tcPr>
          <w:p w:rsidR="001A6725" w:rsidRDefault="001A6725" w:rsidP="001A6725">
            <w:pPr>
              <w:jc w:val="center"/>
            </w:pPr>
            <w:r>
              <w:rPr>
                <w:rFonts w:hint="eastAsia"/>
              </w:rPr>
              <w:t>占基金资产净值比例（％）</w:t>
            </w:r>
          </w:p>
        </w:tc>
      </w:tr>
      <w:tr w:rsidR="001A6725" w:rsidTr="001A6725">
        <w:tc>
          <w:tcPr>
            <w:tcW w:w="2076" w:type="dxa"/>
          </w:tcPr>
          <w:p w:rsidR="001A6725" w:rsidRDefault="001A6725" w:rsidP="001A6725">
            <w:pPr>
              <w:jc w:val="center"/>
            </w:pPr>
            <w:r>
              <w:t>1</w:t>
            </w:r>
          </w:p>
        </w:tc>
        <w:tc>
          <w:tcPr>
            <w:tcW w:w="2076" w:type="dxa"/>
          </w:tcPr>
          <w:p w:rsidR="001A6725" w:rsidRDefault="001A6725" w:rsidP="001A6725">
            <w:pPr>
              <w:jc w:val="left"/>
            </w:pPr>
            <w:r>
              <w:rPr>
                <w:rFonts w:hint="eastAsia"/>
              </w:rPr>
              <w:t>国家债券</w:t>
            </w:r>
          </w:p>
        </w:tc>
        <w:tc>
          <w:tcPr>
            <w:tcW w:w="2077" w:type="dxa"/>
          </w:tcPr>
          <w:p w:rsidR="001A6725" w:rsidRDefault="001A6725" w:rsidP="001A6725">
            <w:pPr>
              <w:jc w:val="right"/>
            </w:pPr>
            <w:r>
              <w:t>-</w:t>
            </w:r>
          </w:p>
        </w:tc>
        <w:tc>
          <w:tcPr>
            <w:tcW w:w="2077" w:type="dxa"/>
          </w:tcPr>
          <w:p w:rsidR="001A6725" w:rsidRDefault="001A6725" w:rsidP="001A6725">
            <w:pPr>
              <w:jc w:val="right"/>
            </w:pPr>
            <w:r>
              <w:t>-</w:t>
            </w:r>
          </w:p>
        </w:tc>
      </w:tr>
      <w:tr w:rsidR="001A6725" w:rsidTr="001A6725">
        <w:tc>
          <w:tcPr>
            <w:tcW w:w="2076" w:type="dxa"/>
          </w:tcPr>
          <w:p w:rsidR="001A6725" w:rsidRDefault="001A6725" w:rsidP="001A6725">
            <w:pPr>
              <w:jc w:val="center"/>
            </w:pPr>
            <w:r>
              <w:t>2</w:t>
            </w:r>
          </w:p>
        </w:tc>
        <w:tc>
          <w:tcPr>
            <w:tcW w:w="2076" w:type="dxa"/>
          </w:tcPr>
          <w:p w:rsidR="001A6725" w:rsidRDefault="001A6725" w:rsidP="001A6725">
            <w:pPr>
              <w:jc w:val="left"/>
            </w:pPr>
            <w:r>
              <w:rPr>
                <w:rFonts w:hint="eastAsia"/>
              </w:rPr>
              <w:t>央行票据</w:t>
            </w:r>
          </w:p>
        </w:tc>
        <w:tc>
          <w:tcPr>
            <w:tcW w:w="2077" w:type="dxa"/>
          </w:tcPr>
          <w:p w:rsidR="001A6725" w:rsidRDefault="001A6725" w:rsidP="001A6725">
            <w:pPr>
              <w:jc w:val="right"/>
            </w:pPr>
            <w:r>
              <w:t>-</w:t>
            </w:r>
          </w:p>
        </w:tc>
        <w:tc>
          <w:tcPr>
            <w:tcW w:w="2077" w:type="dxa"/>
          </w:tcPr>
          <w:p w:rsidR="001A6725" w:rsidRDefault="001A6725" w:rsidP="001A6725">
            <w:pPr>
              <w:jc w:val="right"/>
            </w:pPr>
            <w:r>
              <w:t>-</w:t>
            </w:r>
          </w:p>
        </w:tc>
      </w:tr>
      <w:tr w:rsidR="001A6725" w:rsidTr="001A6725">
        <w:tc>
          <w:tcPr>
            <w:tcW w:w="2076" w:type="dxa"/>
          </w:tcPr>
          <w:p w:rsidR="001A6725" w:rsidRDefault="001A6725" w:rsidP="001A6725">
            <w:pPr>
              <w:jc w:val="center"/>
            </w:pPr>
            <w:r>
              <w:lastRenderedPageBreak/>
              <w:t>3</w:t>
            </w:r>
          </w:p>
        </w:tc>
        <w:tc>
          <w:tcPr>
            <w:tcW w:w="2076" w:type="dxa"/>
          </w:tcPr>
          <w:p w:rsidR="001A6725" w:rsidRDefault="001A6725" w:rsidP="001A6725">
            <w:pPr>
              <w:jc w:val="left"/>
            </w:pPr>
            <w:r>
              <w:rPr>
                <w:rFonts w:hint="eastAsia"/>
              </w:rPr>
              <w:t>金融债券</w:t>
            </w:r>
          </w:p>
        </w:tc>
        <w:tc>
          <w:tcPr>
            <w:tcW w:w="2077" w:type="dxa"/>
          </w:tcPr>
          <w:p w:rsidR="001A6725" w:rsidRDefault="001A6725" w:rsidP="001A6725">
            <w:pPr>
              <w:jc w:val="right"/>
            </w:pPr>
            <w:r>
              <w:t>13,007,591,000.00</w:t>
            </w:r>
          </w:p>
        </w:tc>
        <w:tc>
          <w:tcPr>
            <w:tcW w:w="2077" w:type="dxa"/>
          </w:tcPr>
          <w:p w:rsidR="001A6725" w:rsidRDefault="001A6725" w:rsidP="001A6725">
            <w:pPr>
              <w:jc w:val="right"/>
            </w:pPr>
            <w:r>
              <w:t>102.10</w:t>
            </w:r>
          </w:p>
        </w:tc>
      </w:tr>
      <w:tr w:rsidR="001A6725" w:rsidTr="001A6725">
        <w:tc>
          <w:tcPr>
            <w:tcW w:w="2076" w:type="dxa"/>
          </w:tcPr>
          <w:p w:rsidR="001A6725" w:rsidRDefault="001A6725" w:rsidP="001A6725">
            <w:pPr>
              <w:jc w:val="center"/>
            </w:pPr>
          </w:p>
        </w:tc>
        <w:tc>
          <w:tcPr>
            <w:tcW w:w="2076" w:type="dxa"/>
          </w:tcPr>
          <w:p w:rsidR="001A6725" w:rsidRDefault="001A6725" w:rsidP="001A6725">
            <w:pPr>
              <w:jc w:val="left"/>
            </w:pPr>
            <w:r>
              <w:rPr>
                <w:rFonts w:hint="eastAsia"/>
              </w:rPr>
              <w:t>其中：政策性金融债</w:t>
            </w:r>
          </w:p>
        </w:tc>
        <w:tc>
          <w:tcPr>
            <w:tcW w:w="2077" w:type="dxa"/>
          </w:tcPr>
          <w:p w:rsidR="001A6725" w:rsidRDefault="001A6725" w:rsidP="001A6725">
            <w:pPr>
              <w:jc w:val="right"/>
            </w:pPr>
            <w:r>
              <w:t>13,007,591,000.00</w:t>
            </w:r>
          </w:p>
        </w:tc>
        <w:tc>
          <w:tcPr>
            <w:tcW w:w="2077" w:type="dxa"/>
          </w:tcPr>
          <w:p w:rsidR="001A6725" w:rsidRDefault="001A6725" w:rsidP="001A6725">
            <w:pPr>
              <w:jc w:val="right"/>
            </w:pPr>
            <w:r>
              <w:t>102.10</w:t>
            </w:r>
          </w:p>
        </w:tc>
      </w:tr>
      <w:tr w:rsidR="001A6725" w:rsidTr="001A6725">
        <w:tc>
          <w:tcPr>
            <w:tcW w:w="2076" w:type="dxa"/>
          </w:tcPr>
          <w:p w:rsidR="001A6725" w:rsidRDefault="001A6725" w:rsidP="001A6725">
            <w:pPr>
              <w:jc w:val="center"/>
            </w:pPr>
            <w:r>
              <w:t>4</w:t>
            </w:r>
          </w:p>
        </w:tc>
        <w:tc>
          <w:tcPr>
            <w:tcW w:w="2076" w:type="dxa"/>
          </w:tcPr>
          <w:p w:rsidR="001A6725" w:rsidRDefault="001A6725" w:rsidP="001A6725">
            <w:pPr>
              <w:jc w:val="left"/>
            </w:pPr>
            <w:r>
              <w:rPr>
                <w:rFonts w:hint="eastAsia"/>
              </w:rPr>
              <w:t>企业债券</w:t>
            </w:r>
          </w:p>
        </w:tc>
        <w:tc>
          <w:tcPr>
            <w:tcW w:w="2077" w:type="dxa"/>
          </w:tcPr>
          <w:p w:rsidR="001A6725" w:rsidRDefault="001A6725" w:rsidP="001A6725">
            <w:pPr>
              <w:jc w:val="right"/>
            </w:pPr>
            <w:r>
              <w:t>-</w:t>
            </w:r>
          </w:p>
        </w:tc>
        <w:tc>
          <w:tcPr>
            <w:tcW w:w="2077" w:type="dxa"/>
          </w:tcPr>
          <w:p w:rsidR="001A6725" w:rsidRDefault="001A6725" w:rsidP="001A6725">
            <w:pPr>
              <w:jc w:val="right"/>
            </w:pPr>
            <w:r>
              <w:t>-</w:t>
            </w:r>
          </w:p>
        </w:tc>
      </w:tr>
      <w:tr w:rsidR="001A6725" w:rsidTr="001A6725">
        <w:tc>
          <w:tcPr>
            <w:tcW w:w="2076" w:type="dxa"/>
          </w:tcPr>
          <w:p w:rsidR="001A6725" w:rsidRDefault="001A6725" w:rsidP="001A6725">
            <w:pPr>
              <w:jc w:val="center"/>
            </w:pPr>
            <w:r>
              <w:t>5</w:t>
            </w:r>
          </w:p>
        </w:tc>
        <w:tc>
          <w:tcPr>
            <w:tcW w:w="2076" w:type="dxa"/>
          </w:tcPr>
          <w:p w:rsidR="001A6725" w:rsidRDefault="001A6725" w:rsidP="001A6725">
            <w:pPr>
              <w:jc w:val="left"/>
            </w:pPr>
            <w:r>
              <w:rPr>
                <w:rFonts w:hint="eastAsia"/>
              </w:rPr>
              <w:t>企业短期融资</w:t>
            </w:r>
            <w:proofErr w:type="gramStart"/>
            <w:r>
              <w:rPr>
                <w:rFonts w:hint="eastAsia"/>
              </w:rPr>
              <w:t>券</w:t>
            </w:r>
            <w:proofErr w:type="gramEnd"/>
          </w:p>
        </w:tc>
        <w:tc>
          <w:tcPr>
            <w:tcW w:w="2077" w:type="dxa"/>
          </w:tcPr>
          <w:p w:rsidR="001A6725" w:rsidRDefault="001A6725" w:rsidP="001A6725">
            <w:pPr>
              <w:jc w:val="right"/>
            </w:pPr>
            <w:r>
              <w:t>-</w:t>
            </w:r>
          </w:p>
        </w:tc>
        <w:tc>
          <w:tcPr>
            <w:tcW w:w="2077" w:type="dxa"/>
          </w:tcPr>
          <w:p w:rsidR="001A6725" w:rsidRDefault="001A6725" w:rsidP="001A6725">
            <w:pPr>
              <w:jc w:val="right"/>
            </w:pPr>
            <w:r>
              <w:t>-</w:t>
            </w:r>
          </w:p>
        </w:tc>
      </w:tr>
      <w:tr w:rsidR="001A6725" w:rsidTr="001A6725">
        <w:tc>
          <w:tcPr>
            <w:tcW w:w="2076" w:type="dxa"/>
          </w:tcPr>
          <w:p w:rsidR="001A6725" w:rsidRDefault="001A6725" w:rsidP="001A6725">
            <w:pPr>
              <w:jc w:val="center"/>
            </w:pPr>
            <w:r>
              <w:t>6</w:t>
            </w:r>
          </w:p>
        </w:tc>
        <w:tc>
          <w:tcPr>
            <w:tcW w:w="2076" w:type="dxa"/>
          </w:tcPr>
          <w:p w:rsidR="001A6725" w:rsidRDefault="001A6725" w:rsidP="001A6725">
            <w:pPr>
              <w:jc w:val="left"/>
            </w:pPr>
            <w:r>
              <w:rPr>
                <w:rFonts w:hint="eastAsia"/>
              </w:rPr>
              <w:t>中期票据</w:t>
            </w:r>
          </w:p>
        </w:tc>
        <w:tc>
          <w:tcPr>
            <w:tcW w:w="2077" w:type="dxa"/>
          </w:tcPr>
          <w:p w:rsidR="001A6725" w:rsidRDefault="001A6725" w:rsidP="001A6725">
            <w:pPr>
              <w:jc w:val="right"/>
            </w:pPr>
            <w:r>
              <w:t>-</w:t>
            </w:r>
          </w:p>
        </w:tc>
        <w:tc>
          <w:tcPr>
            <w:tcW w:w="2077" w:type="dxa"/>
          </w:tcPr>
          <w:p w:rsidR="001A6725" w:rsidRDefault="001A6725" w:rsidP="001A6725">
            <w:pPr>
              <w:jc w:val="right"/>
            </w:pPr>
            <w:r>
              <w:t>-</w:t>
            </w:r>
          </w:p>
        </w:tc>
      </w:tr>
      <w:tr w:rsidR="001A6725" w:rsidTr="001A6725">
        <w:tc>
          <w:tcPr>
            <w:tcW w:w="2076" w:type="dxa"/>
          </w:tcPr>
          <w:p w:rsidR="001A6725" w:rsidRDefault="001A6725" w:rsidP="001A6725">
            <w:pPr>
              <w:jc w:val="center"/>
            </w:pPr>
            <w:r>
              <w:t>7</w:t>
            </w:r>
          </w:p>
        </w:tc>
        <w:tc>
          <w:tcPr>
            <w:tcW w:w="2076" w:type="dxa"/>
          </w:tcPr>
          <w:p w:rsidR="001A6725" w:rsidRDefault="001A6725" w:rsidP="001A6725">
            <w:pPr>
              <w:jc w:val="left"/>
            </w:pPr>
            <w:r>
              <w:rPr>
                <w:rFonts w:hint="eastAsia"/>
              </w:rPr>
              <w:t>可转债（可交换债）</w:t>
            </w:r>
          </w:p>
        </w:tc>
        <w:tc>
          <w:tcPr>
            <w:tcW w:w="2077" w:type="dxa"/>
          </w:tcPr>
          <w:p w:rsidR="001A6725" w:rsidRDefault="001A6725" w:rsidP="001A6725">
            <w:pPr>
              <w:jc w:val="right"/>
            </w:pPr>
            <w:r>
              <w:t>-</w:t>
            </w:r>
          </w:p>
        </w:tc>
        <w:tc>
          <w:tcPr>
            <w:tcW w:w="2077" w:type="dxa"/>
          </w:tcPr>
          <w:p w:rsidR="001A6725" w:rsidRDefault="001A6725" w:rsidP="001A6725">
            <w:pPr>
              <w:jc w:val="right"/>
            </w:pPr>
            <w:r>
              <w:t>-</w:t>
            </w:r>
          </w:p>
        </w:tc>
      </w:tr>
      <w:tr w:rsidR="001A6725" w:rsidTr="001A6725">
        <w:tc>
          <w:tcPr>
            <w:tcW w:w="2076" w:type="dxa"/>
          </w:tcPr>
          <w:p w:rsidR="001A6725" w:rsidRDefault="001A6725" w:rsidP="001A6725">
            <w:pPr>
              <w:jc w:val="center"/>
            </w:pPr>
            <w:r>
              <w:t>8</w:t>
            </w:r>
          </w:p>
        </w:tc>
        <w:tc>
          <w:tcPr>
            <w:tcW w:w="2076" w:type="dxa"/>
          </w:tcPr>
          <w:p w:rsidR="001A6725" w:rsidRDefault="001A6725" w:rsidP="001A6725">
            <w:pPr>
              <w:jc w:val="left"/>
            </w:pPr>
            <w:r>
              <w:rPr>
                <w:rFonts w:hint="eastAsia"/>
              </w:rPr>
              <w:t>同业存单</w:t>
            </w:r>
          </w:p>
        </w:tc>
        <w:tc>
          <w:tcPr>
            <w:tcW w:w="2077" w:type="dxa"/>
          </w:tcPr>
          <w:p w:rsidR="001A6725" w:rsidRDefault="001A6725" w:rsidP="001A6725">
            <w:pPr>
              <w:jc w:val="right"/>
            </w:pPr>
            <w:r>
              <w:t>-</w:t>
            </w:r>
          </w:p>
        </w:tc>
        <w:tc>
          <w:tcPr>
            <w:tcW w:w="2077" w:type="dxa"/>
          </w:tcPr>
          <w:p w:rsidR="001A6725" w:rsidRDefault="001A6725" w:rsidP="001A6725">
            <w:pPr>
              <w:jc w:val="right"/>
            </w:pPr>
            <w:r>
              <w:t>-</w:t>
            </w:r>
          </w:p>
        </w:tc>
      </w:tr>
      <w:tr w:rsidR="001A6725" w:rsidTr="001A6725">
        <w:tc>
          <w:tcPr>
            <w:tcW w:w="2076" w:type="dxa"/>
          </w:tcPr>
          <w:p w:rsidR="001A6725" w:rsidRDefault="001A6725" w:rsidP="001A6725">
            <w:pPr>
              <w:jc w:val="center"/>
            </w:pPr>
            <w:r>
              <w:t>9</w:t>
            </w:r>
          </w:p>
        </w:tc>
        <w:tc>
          <w:tcPr>
            <w:tcW w:w="2076" w:type="dxa"/>
          </w:tcPr>
          <w:p w:rsidR="001A6725" w:rsidRDefault="001A6725" w:rsidP="001A6725">
            <w:pPr>
              <w:jc w:val="left"/>
            </w:pPr>
            <w:r>
              <w:rPr>
                <w:rFonts w:hint="eastAsia"/>
              </w:rPr>
              <w:t>其他</w:t>
            </w:r>
          </w:p>
        </w:tc>
        <w:tc>
          <w:tcPr>
            <w:tcW w:w="2077" w:type="dxa"/>
          </w:tcPr>
          <w:p w:rsidR="001A6725" w:rsidRDefault="001A6725" w:rsidP="001A6725">
            <w:pPr>
              <w:jc w:val="right"/>
            </w:pPr>
            <w:r>
              <w:t>-</w:t>
            </w:r>
          </w:p>
        </w:tc>
        <w:tc>
          <w:tcPr>
            <w:tcW w:w="2077" w:type="dxa"/>
          </w:tcPr>
          <w:p w:rsidR="001A6725" w:rsidRDefault="001A6725" w:rsidP="001A6725">
            <w:pPr>
              <w:jc w:val="right"/>
            </w:pPr>
            <w:r>
              <w:t>-</w:t>
            </w:r>
          </w:p>
        </w:tc>
      </w:tr>
      <w:tr w:rsidR="001A6725" w:rsidTr="001A6725">
        <w:tc>
          <w:tcPr>
            <w:tcW w:w="2076" w:type="dxa"/>
          </w:tcPr>
          <w:p w:rsidR="001A6725" w:rsidRDefault="001A6725" w:rsidP="001A6725">
            <w:pPr>
              <w:jc w:val="center"/>
            </w:pPr>
            <w:r>
              <w:t>10</w:t>
            </w:r>
          </w:p>
        </w:tc>
        <w:tc>
          <w:tcPr>
            <w:tcW w:w="2076" w:type="dxa"/>
          </w:tcPr>
          <w:p w:rsidR="001A6725" w:rsidRDefault="001A6725" w:rsidP="001A6725">
            <w:pPr>
              <w:jc w:val="left"/>
            </w:pPr>
            <w:r>
              <w:rPr>
                <w:rFonts w:hint="eastAsia"/>
              </w:rPr>
              <w:t>合计</w:t>
            </w:r>
          </w:p>
        </w:tc>
        <w:tc>
          <w:tcPr>
            <w:tcW w:w="2077" w:type="dxa"/>
          </w:tcPr>
          <w:p w:rsidR="001A6725" w:rsidRDefault="001A6725" w:rsidP="001A6725">
            <w:pPr>
              <w:jc w:val="right"/>
            </w:pPr>
            <w:r>
              <w:t>13,007,591,000.00</w:t>
            </w:r>
          </w:p>
        </w:tc>
        <w:tc>
          <w:tcPr>
            <w:tcW w:w="2077" w:type="dxa"/>
          </w:tcPr>
          <w:p w:rsidR="001A6725" w:rsidRDefault="001A6725" w:rsidP="001A6725">
            <w:pPr>
              <w:jc w:val="right"/>
            </w:pPr>
            <w:r>
              <w:t>102.10</w:t>
            </w:r>
          </w:p>
        </w:tc>
      </w:tr>
    </w:tbl>
    <w:p w:rsidR="001A6725" w:rsidRDefault="001A6725" w:rsidP="001A6725">
      <w:pPr>
        <w:pStyle w:val="-3"/>
      </w:pPr>
      <w:r>
        <w:rPr>
          <w:rFonts w:hint="eastAsia"/>
        </w:rPr>
        <w:t xml:space="preserve">5 </w:t>
      </w:r>
      <w:proofErr w:type="spellStart"/>
      <w:r>
        <w:rPr>
          <w:rFonts w:hint="eastAsia"/>
        </w:rPr>
        <w:t>报告期末按公允价值占基金资产净值比例大小排名的前五名债券投资明细</w:t>
      </w:r>
      <w:proofErr w:type="spellEnd"/>
    </w:p>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1A6725" w:rsidTr="001A6725">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1A6725" w:rsidRDefault="001A6725" w:rsidP="001A6725">
            <w:pPr>
              <w:jc w:val="center"/>
            </w:pPr>
            <w:r>
              <w:rPr>
                <w:rFonts w:hint="eastAsia"/>
              </w:rPr>
              <w:t>序号</w:t>
            </w:r>
          </w:p>
        </w:tc>
        <w:tc>
          <w:tcPr>
            <w:tcW w:w="1384" w:type="dxa"/>
            <w:vAlign w:val="center"/>
          </w:tcPr>
          <w:p w:rsidR="001A6725" w:rsidRDefault="001A6725" w:rsidP="001A6725">
            <w:pPr>
              <w:jc w:val="center"/>
            </w:pPr>
            <w:r>
              <w:rPr>
                <w:rFonts w:hint="eastAsia"/>
              </w:rPr>
              <w:t>债券代码</w:t>
            </w:r>
          </w:p>
        </w:tc>
        <w:tc>
          <w:tcPr>
            <w:tcW w:w="1384" w:type="dxa"/>
            <w:vAlign w:val="center"/>
          </w:tcPr>
          <w:p w:rsidR="001A6725" w:rsidRDefault="001A6725" w:rsidP="001A6725">
            <w:pPr>
              <w:jc w:val="center"/>
            </w:pPr>
            <w:r>
              <w:rPr>
                <w:rFonts w:hint="eastAsia"/>
              </w:rPr>
              <w:t>债券名称</w:t>
            </w:r>
          </w:p>
        </w:tc>
        <w:tc>
          <w:tcPr>
            <w:tcW w:w="1384" w:type="dxa"/>
            <w:vAlign w:val="center"/>
          </w:tcPr>
          <w:p w:rsidR="001A6725" w:rsidRDefault="001A6725" w:rsidP="001A6725">
            <w:pPr>
              <w:jc w:val="center"/>
            </w:pPr>
            <w:r>
              <w:rPr>
                <w:rFonts w:hint="eastAsia"/>
              </w:rPr>
              <w:t>数量（张）</w:t>
            </w:r>
          </w:p>
        </w:tc>
        <w:tc>
          <w:tcPr>
            <w:tcW w:w="1385" w:type="dxa"/>
            <w:vAlign w:val="center"/>
          </w:tcPr>
          <w:p w:rsidR="001A6725" w:rsidRDefault="001A6725" w:rsidP="001A6725">
            <w:pPr>
              <w:jc w:val="center"/>
            </w:pPr>
            <w:r>
              <w:rPr>
                <w:rFonts w:hint="eastAsia"/>
              </w:rPr>
              <w:t>公允价值（元）</w:t>
            </w:r>
          </w:p>
        </w:tc>
        <w:tc>
          <w:tcPr>
            <w:tcW w:w="1385" w:type="dxa"/>
            <w:vAlign w:val="center"/>
          </w:tcPr>
          <w:p w:rsidR="001A6725" w:rsidRDefault="001A6725" w:rsidP="001A6725">
            <w:pPr>
              <w:jc w:val="center"/>
            </w:pPr>
            <w:r>
              <w:rPr>
                <w:rFonts w:hint="eastAsia"/>
              </w:rPr>
              <w:t>占基金资产净值比例（％）</w:t>
            </w:r>
          </w:p>
        </w:tc>
      </w:tr>
      <w:tr w:rsidR="001A6725" w:rsidTr="001A6725">
        <w:tc>
          <w:tcPr>
            <w:tcW w:w="1384" w:type="dxa"/>
          </w:tcPr>
          <w:p w:rsidR="001A6725" w:rsidRDefault="001A6725" w:rsidP="001A6725">
            <w:pPr>
              <w:jc w:val="center"/>
            </w:pPr>
            <w:r>
              <w:t>1</w:t>
            </w:r>
          </w:p>
        </w:tc>
        <w:tc>
          <w:tcPr>
            <w:tcW w:w="1384" w:type="dxa"/>
          </w:tcPr>
          <w:p w:rsidR="001A6725" w:rsidRDefault="001A6725" w:rsidP="001A6725">
            <w:pPr>
              <w:jc w:val="left"/>
            </w:pPr>
            <w:r>
              <w:t>180208</w:t>
            </w:r>
          </w:p>
        </w:tc>
        <w:tc>
          <w:tcPr>
            <w:tcW w:w="1384" w:type="dxa"/>
          </w:tcPr>
          <w:p w:rsidR="001A6725" w:rsidRDefault="001A6725" w:rsidP="001A6725">
            <w:pPr>
              <w:jc w:val="left"/>
            </w:pPr>
            <w:r>
              <w:rPr>
                <w:rFonts w:hint="eastAsia"/>
              </w:rPr>
              <w:t>18</w:t>
            </w:r>
            <w:r>
              <w:rPr>
                <w:rFonts w:hint="eastAsia"/>
              </w:rPr>
              <w:t>国开</w:t>
            </w:r>
            <w:r>
              <w:rPr>
                <w:rFonts w:hint="eastAsia"/>
              </w:rPr>
              <w:t>08</w:t>
            </w:r>
          </w:p>
        </w:tc>
        <w:tc>
          <w:tcPr>
            <w:tcW w:w="1384" w:type="dxa"/>
          </w:tcPr>
          <w:p w:rsidR="001A6725" w:rsidRDefault="001A6725" w:rsidP="001A6725">
            <w:pPr>
              <w:jc w:val="right"/>
            </w:pPr>
            <w:r>
              <w:t>19,300,000</w:t>
            </w:r>
          </w:p>
        </w:tc>
        <w:tc>
          <w:tcPr>
            <w:tcW w:w="1385" w:type="dxa"/>
          </w:tcPr>
          <w:p w:rsidR="001A6725" w:rsidRDefault="001A6725" w:rsidP="001A6725">
            <w:pPr>
              <w:jc w:val="right"/>
            </w:pPr>
            <w:r>
              <w:t>1,971,302,000.00</w:t>
            </w:r>
          </w:p>
        </w:tc>
        <w:tc>
          <w:tcPr>
            <w:tcW w:w="1385" w:type="dxa"/>
          </w:tcPr>
          <w:p w:rsidR="001A6725" w:rsidRDefault="001A6725" w:rsidP="001A6725">
            <w:pPr>
              <w:jc w:val="right"/>
            </w:pPr>
            <w:r>
              <w:t>15.47</w:t>
            </w:r>
          </w:p>
        </w:tc>
      </w:tr>
      <w:tr w:rsidR="001A6725" w:rsidTr="001A6725">
        <w:tc>
          <w:tcPr>
            <w:tcW w:w="1384" w:type="dxa"/>
          </w:tcPr>
          <w:p w:rsidR="001A6725" w:rsidRDefault="001A6725" w:rsidP="001A6725">
            <w:pPr>
              <w:jc w:val="center"/>
            </w:pPr>
            <w:r>
              <w:t>2</w:t>
            </w:r>
          </w:p>
        </w:tc>
        <w:tc>
          <w:tcPr>
            <w:tcW w:w="1384" w:type="dxa"/>
          </w:tcPr>
          <w:p w:rsidR="001A6725" w:rsidRDefault="001A6725" w:rsidP="001A6725">
            <w:pPr>
              <w:jc w:val="left"/>
            </w:pPr>
            <w:r>
              <w:t>180212</w:t>
            </w:r>
          </w:p>
        </w:tc>
        <w:tc>
          <w:tcPr>
            <w:tcW w:w="1384" w:type="dxa"/>
          </w:tcPr>
          <w:p w:rsidR="001A6725" w:rsidRDefault="001A6725" w:rsidP="001A6725">
            <w:pPr>
              <w:jc w:val="left"/>
            </w:pPr>
            <w:r>
              <w:rPr>
                <w:rFonts w:hint="eastAsia"/>
              </w:rPr>
              <w:t>18</w:t>
            </w:r>
            <w:r>
              <w:rPr>
                <w:rFonts w:hint="eastAsia"/>
              </w:rPr>
              <w:t>国开</w:t>
            </w:r>
            <w:r>
              <w:rPr>
                <w:rFonts w:hint="eastAsia"/>
              </w:rPr>
              <w:t>12</w:t>
            </w:r>
          </w:p>
        </w:tc>
        <w:tc>
          <w:tcPr>
            <w:tcW w:w="1384" w:type="dxa"/>
          </w:tcPr>
          <w:p w:rsidR="001A6725" w:rsidRDefault="001A6725" w:rsidP="001A6725">
            <w:pPr>
              <w:jc w:val="right"/>
            </w:pPr>
            <w:r>
              <w:t>16,500,000</w:t>
            </w:r>
          </w:p>
        </w:tc>
        <w:tc>
          <w:tcPr>
            <w:tcW w:w="1385" w:type="dxa"/>
          </w:tcPr>
          <w:p w:rsidR="001A6725" w:rsidRDefault="001A6725" w:rsidP="001A6725">
            <w:pPr>
              <w:jc w:val="right"/>
            </w:pPr>
            <w:r>
              <w:t>1,674,090,000.00</w:t>
            </w:r>
          </w:p>
        </w:tc>
        <w:tc>
          <w:tcPr>
            <w:tcW w:w="1385" w:type="dxa"/>
          </w:tcPr>
          <w:p w:rsidR="001A6725" w:rsidRDefault="001A6725" w:rsidP="001A6725">
            <w:pPr>
              <w:jc w:val="right"/>
            </w:pPr>
            <w:r>
              <w:t>13.14</w:t>
            </w:r>
          </w:p>
        </w:tc>
      </w:tr>
      <w:tr w:rsidR="001A6725" w:rsidTr="001A6725">
        <w:tc>
          <w:tcPr>
            <w:tcW w:w="1384" w:type="dxa"/>
          </w:tcPr>
          <w:p w:rsidR="001A6725" w:rsidRDefault="001A6725" w:rsidP="001A6725">
            <w:pPr>
              <w:jc w:val="center"/>
            </w:pPr>
            <w:r>
              <w:t>3</w:t>
            </w:r>
          </w:p>
        </w:tc>
        <w:tc>
          <w:tcPr>
            <w:tcW w:w="1384" w:type="dxa"/>
          </w:tcPr>
          <w:p w:rsidR="001A6725" w:rsidRDefault="001A6725" w:rsidP="001A6725">
            <w:pPr>
              <w:jc w:val="left"/>
            </w:pPr>
            <w:r>
              <w:t>150220</w:t>
            </w:r>
          </w:p>
        </w:tc>
        <w:tc>
          <w:tcPr>
            <w:tcW w:w="1384" w:type="dxa"/>
          </w:tcPr>
          <w:p w:rsidR="001A6725" w:rsidRDefault="001A6725" w:rsidP="001A6725">
            <w:pPr>
              <w:jc w:val="left"/>
            </w:pPr>
            <w:r>
              <w:rPr>
                <w:rFonts w:hint="eastAsia"/>
              </w:rPr>
              <w:t>15</w:t>
            </w:r>
            <w:r>
              <w:rPr>
                <w:rFonts w:hint="eastAsia"/>
              </w:rPr>
              <w:t>国开</w:t>
            </w:r>
            <w:r>
              <w:rPr>
                <w:rFonts w:hint="eastAsia"/>
              </w:rPr>
              <w:t>20</w:t>
            </w:r>
          </w:p>
        </w:tc>
        <w:tc>
          <w:tcPr>
            <w:tcW w:w="1384" w:type="dxa"/>
          </w:tcPr>
          <w:p w:rsidR="001A6725" w:rsidRDefault="001A6725" w:rsidP="001A6725">
            <w:pPr>
              <w:jc w:val="right"/>
            </w:pPr>
            <w:r>
              <w:t>11,900,000</w:t>
            </w:r>
          </w:p>
        </w:tc>
        <w:tc>
          <w:tcPr>
            <w:tcW w:w="1385" w:type="dxa"/>
          </w:tcPr>
          <w:p w:rsidR="001A6725" w:rsidRDefault="001A6725" w:rsidP="001A6725">
            <w:pPr>
              <w:jc w:val="right"/>
            </w:pPr>
            <w:r>
              <w:t>1,200,234,000.00</w:t>
            </w:r>
          </w:p>
        </w:tc>
        <w:tc>
          <w:tcPr>
            <w:tcW w:w="1385" w:type="dxa"/>
          </w:tcPr>
          <w:p w:rsidR="001A6725" w:rsidRDefault="001A6725" w:rsidP="001A6725">
            <w:pPr>
              <w:jc w:val="right"/>
            </w:pPr>
            <w:r>
              <w:t>9.42</w:t>
            </w:r>
          </w:p>
        </w:tc>
      </w:tr>
      <w:tr w:rsidR="001A6725" w:rsidTr="001A6725">
        <w:tc>
          <w:tcPr>
            <w:tcW w:w="1384" w:type="dxa"/>
          </w:tcPr>
          <w:p w:rsidR="001A6725" w:rsidRDefault="001A6725" w:rsidP="001A6725">
            <w:pPr>
              <w:jc w:val="center"/>
            </w:pPr>
            <w:r>
              <w:t>4</w:t>
            </w:r>
          </w:p>
        </w:tc>
        <w:tc>
          <w:tcPr>
            <w:tcW w:w="1384" w:type="dxa"/>
          </w:tcPr>
          <w:p w:rsidR="001A6725" w:rsidRDefault="001A6725" w:rsidP="001A6725">
            <w:pPr>
              <w:jc w:val="left"/>
            </w:pPr>
            <w:r>
              <w:t>170209</w:t>
            </w:r>
          </w:p>
        </w:tc>
        <w:tc>
          <w:tcPr>
            <w:tcW w:w="1384" w:type="dxa"/>
          </w:tcPr>
          <w:p w:rsidR="001A6725" w:rsidRDefault="001A6725" w:rsidP="001A6725">
            <w:pPr>
              <w:jc w:val="left"/>
            </w:pPr>
            <w:r>
              <w:rPr>
                <w:rFonts w:hint="eastAsia"/>
              </w:rPr>
              <w:t>17</w:t>
            </w:r>
            <w:r>
              <w:rPr>
                <w:rFonts w:hint="eastAsia"/>
              </w:rPr>
              <w:t>国开</w:t>
            </w:r>
            <w:r>
              <w:rPr>
                <w:rFonts w:hint="eastAsia"/>
              </w:rPr>
              <w:t>09</w:t>
            </w:r>
          </w:p>
        </w:tc>
        <w:tc>
          <w:tcPr>
            <w:tcW w:w="1384" w:type="dxa"/>
          </w:tcPr>
          <w:p w:rsidR="001A6725" w:rsidRDefault="001A6725" w:rsidP="001A6725">
            <w:pPr>
              <w:jc w:val="right"/>
            </w:pPr>
            <w:r>
              <w:t>11,300,000</w:t>
            </w:r>
          </w:p>
        </w:tc>
        <w:tc>
          <w:tcPr>
            <w:tcW w:w="1385" w:type="dxa"/>
          </w:tcPr>
          <w:p w:rsidR="001A6725" w:rsidRDefault="001A6725" w:rsidP="001A6725">
            <w:pPr>
              <w:jc w:val="right"/>
            </w:pPr>
            <w:r>
              <w:t>1,150,566,000.00</w:t>
            </w:r>
          </w:p>
        </w:tc>
        <w:tc>
          <w:tcPr>
            <w:tcW w:w="1385" w:type="dxa"/>
          </w:tcPr>
          <w:p w:rsidR="001A6725" w:rsidRDefault="001A6725" w:rsidP="001A6725">
            <w:pPr>
              <w:jc w:val="right"/>
            </w:pPr>
            <w:r>
              <w:t>9.03</w:t>
            </w:r>
          </w:p>
        </w:tc>
      </w:tr>
      <w:tr w:rsidR="001A6725" w:rsidTr="001A6725">
        <w:tc>
          <w:tcPr>
            <w:tcW w:w="1384" w:type="dxa"/>
          </w:tcPr>
          <w:p w:rsidR="001A6725" w:rsidRDefault="001A6725" w:rsidP="001A6725">
            <w:pPr>
              <w:jc w:val="center"/>
            </w:pPr>
            <w:r>
              <w:t>5</w:t>
            </w:r>
          </w:p>
        </w:tc>
        <w:tc>
          <w:tcPr>
            <w:tcW w:w="1384" w:type="dxa"/>
          </w:tcPr>
          <w:p w:rsidR="001A6725" w:rsidRDefault="001A6725" w:rsidP="001A6725">
            <w:pPr>
              <w:jc w:val="left"/>
            </w:pPr>
            <w:r>
              <w:t>170205</w:t>
            </w:r>
          </w:p>
        </w:tc>
        <w:tc>
          <w:tcPr>
            <w:tcW w:w="1384" w:type="dxa"/>
          </w:tcPr>
          <w:p w:rsidR="001A6725" w:rsidRDefault="001A6725" w:rsidP="001A6725">
            <w:pPr>
              <w:jc w:val="left"/>
            </w:pPr>
            <w:r>
              <w:rPr>
                <w:rFonts w:hint="eastAsia"/>
              </w:rPr>
              <w:t>17</w:t>
            </w:r>
            <w:r>
              <w:rPr>
                <w:rFonts w:hint="eastAsia"/>
              </w:rPr>
              <w:t>国开</w:t>
            </w:r>
            <w:r>
              <w:rPr>
                <w:rFonts w:hint="eastAsia"/>
              </w:rPr>
              <w:t>05</w:t>
            </w:r>
          </w:p>
        </w:tc>
        <w:tc>
          <w:tcPr>
            <w:tcW w:w="1384" w:type="dxa"/>
          </w:tcPr>
          <w:p w:rsidR="001A6725" w:rsidRDefault="001A6725" w:rsidP="001A6725">
            <w:pPr>
              <w:jc w:val="right"/>
            </w:pPr>
            <w:r>
              <w:t>10,600,000</w:t>
            </w:r>
          </w:p>
        </w:tc>
        <w:tc>
          <w:tcPr>
            <w:tcW w:w="1385" w:type="dxa"/>
          </w:tcPr>
          <w:p w:rsidR="001A6725" w:rsidRDefault="001A6725" w:rsidP="001A6725">
            <w:pPr>
              <w:jc w:val="right"/>
            </w:pPr>
            <w:r>
              <w:t>1,073,144,000.00</w:t>
            </w:r>
          </w:p>
        </w:tc>
        <w:tc>
          <w:tcPr>
            <w:tcW w:w="1385" w:type="dxa"/>
          </w:tcPr>
          <w:p w:rsidR="001A6725" w:rsidRDefault="001A6725" w:rsidP="001A6725">
            <w:pPr>
              <w:jc w:val="right"/>
            </w:pPr>
            <w:r>
              <w:t>8.42</w:t>
            </w:r>
          </w:p>
        </w:tc>
      </w:tr>
    </w:tbl>
    <w:p w:rsidR="001A6725" w:rsidRDefault="001A6725" w:rsidP="001A6725">
      <w:pPr>
        <w:pStyle w:val="-3"/>
      </w:pPr>
      <w:r>
        <w:rPr>
          <w:rFonts w:hint="eastAsia"/>
        </w:rPr>
        <w:t xml:space="preserve">6 </w:t>
      </w:r>
      <w:proofErr w:type="spellStart"/>
      <w:r>
        <w:rPr>
          <w:rFonts w:hint="eastAsia"/>
        </w:rPr>
        <w:t>报告期末按公允价值占基金资产净值比例大小排名的前十名资产支持证券投资明细</w:t>
      </w:r>
      <w:proofErr w:type="spellEnd"/>
    </w:p>
    <w:p w:rsidR="001A6725" w:rsidRDefault="001A6725" w:rsidP="001A6725">
      <w:pPr>
        <w:pStyle w:val="-"/>
        <w:ind w:firstLine="420"/>
      </w:pPr>
      <w:proofErr w:type="spellStart"/>
      <w:r>
        <w:rPr>
          <w:rFonts w:hint="eastAsia"/>
        </w:rPr>
        <w:t>本基金本报告期末未持有资产支持证券</w:t>
      </w:r>
      <w:proofErr w:type="spellEnd"/>
      <w:r>
        <w:rPr>
          <w:rFonts w:hint="eastAsia"/>
        </w:rPr>
        <w:t>。</w:t>
      </w:r>
    </w:p>
    <w:p w:rsidR="001A6725" w:rsidRDefault="001A6725" w:rsidP="001A6725">
      <w:pPr>
        <w:pStyle w:val="-3"/>
      </w:pPr>
      <w:r>
        <w:t xml:space="preserve">7 </w:t>
      </w:r>
      <w:proofErr w:type="spellStart"/>
      <w:r>
        <w:t>报告期末按公允价值占基金资产净值比例大小排序的前五名贵金属投资明细</w:t>
      </w:r>
      <w:proofErr w:type="spellEnd"/>
    </w:p>
    <w:p w:rsidR="001A6725" w:rsidRDefault="001A6725" w:rsidP="001A6725">
      <w:pPr>
        <w:pStyle w:val="-"/>
        <w:ind w:firstLine="420"/>
      </w:pPr>
      <w:proofErr w:type="spellStart"/>
      <w:r>
        <w:rPr>
          <w:rFonts w:hint="eastAsia"/>
        </w:rPr>
        <w:t>本基金本报告期末未持有贵金属</w:t>
      </w:r>
      <w:proofErr w:type="spellEnd"/>
      <w:r>
        <w:rPr>
          <w:rFonts w:hint="eastAsia"/>
        </w:rPr>
        <w:t>。</w:t>
      </w:r>
    </w:p>
    <w:p w:rsidR="001A6725" w:rsidRDefault="001A6725" w:rsidP="001A6725">
      <w:pPr>
        <w:pStyle w:val="-3"/>
      </w:pPr>
      <w:r>
        <w:t xml:space="preserve">8 </w:t>
      </w:r>
      <w:proofErr w:type="spellStart"/>
      <w:r>
        <w:t>报告期末按公允价值占基金资产净值比例大小排名的前五名权证投资明细</w:t>
      </w:r>
      <w:proofErr w:type="spellEnd"/>
    </w:p>
    <w:p w:rsidR="001A6725" w:rsidRDefault="001A6725" w:rsidP="001A6725">
      <w:pPr>
        <w:pStyle w:val="-"/>
        <w:ind w:firstLine="420"/>
      </w:pPr>
      <w:proofErr w:type="spellStart"/>
      <w:r>
        <w:rPr>
          <w:rFonts w:hint="eastAsia"/>
        </w:rPr>
        <w:t>本基金本报告期末未持有权证</w:t>
      </w:r>
      <w:proofErr w:type="spellEnd"/>
      <w:r>
        <w:rPr>
          <w:rFonts w:hint="eastAsia"/>
        </w:rPr>
        <w:t>。</w:t>
      </w:r>
    </w:p>
    <w:p w:rsidR="001A6725" w:rsidRDefault="001A6725" w:rsidP="001A6725">
      <w:pPr>
        <w:pStyle w:val="-3"/>
      </w:pPr>
      <w:r>
        <w:t xml:space="preserve">9 </w:t>
      </w:r>
      <w:proofErr w:type="spellStart"/>
      <w:r>
        <w:t>报告期末本基金投资的股指期货交易情况说明</w:t>
      </w:r>
      <w:proofErr w:type="spellEnd"/>
    </w:p>
    <w:p w:rsidR="001A6725" w:rsidRDefault="001A6725" w:rsidP="001A6725">
      <w:pPr>
        <w:pStyle w:val="-3"/>
      </w:pPr>
      <w:r>
        <w:rPr>
          <w:rFonts w:hint="eastAsia"/>
        </w:rPr>
        <w:lastRenderedPageBreak/>
        <w:t xml:space="preserve">9.1 </w:t>
      </w:r>
      <w:proofErr w:type="spellStart"/>
      <w:r>
        <w:rPr>
          <w:rFonts w:hint="eastAsia"/>
        </w:rPr>
        <w:t>报告期末本基金投资的股指期货持仓和损益明细</w:t>
      </w:r>
      <w:proofErr w:type="spellEnd"/>
    </w:p>
    <w:p w:rsidR="001A6725" w:rsidRDefault="001A6725" w:rsidP="001A6725">
      <w:pPr>
        <w:pStyle w:val="-"/>
        <w:ind w:firstLine="420"/>
      </w:pPr>
      <w:r>
        <w:rPr>
          <w:rFonts w:hint="eastAsia"/>
        </w:rPr>
        <w:t>无。</w:t>
      </w:r>
    </w:p>
    <w:p w:rsidR="001A6725" w:rsidRDefault="001A6725" w:rsidP="001A6725">
      <w:pPr>
        <w:pStyle w:val="-3"/>
      </w:pPr>
      <w:r>
        <w:t xml:space="preserve">9.2 </w:t>
      </w:r>
      <w:proofErr w:type="spellStart"/>
      <w:r>
        <w:t>本基金投资股指期货的投资政策</w:t>
      </w:r>
      <w:proofErr w:type="spellEnd"/>
    </w:p>
    <w:p w:rsidR="001A6725" w:rsidRDefault="001A6725" w:rsidP="001A6725">
      <w:pPr>
        <w:pStyle w:val="-"/>
        <w:ind w:firstLine="420"/>
      </w:pPr>
      <w:r>
        <w:rPr>
          <w:rFonts w:hint="eastAsia"/>
        </w:rPr>
        <w:t>无。</w:t>
      </w:r>
    </w:p>
    <w:p w:rsidR="001A6725" w:rsidRDefault="001A6725" w:rsidP="001A6725">
      <w:pPr>
        <w:pStyle w:val="-3"/>
      </w:pPr>
      <w:r>
        <w:t xml:space="preserve">10 </w:t>
      </w:r>
      <w:proofErr w:type="spellStart"/>
      <w:r>
        <w:t>报告期末本基金投资的国债期货交易情况说明</w:t>
      </w:r>
      <w:proofErr w:type="spellEnd"/>
    </w:p>
    <w:p w:rsidR="001A6725" w:rsidRDefault="001A6725" w:rsidP="001A6725">
      <w:pPr>
        <w:pStyle w:val="-3"/>
      </w:pPr>
      <w:r>
        <w:rPr>
          <w:rFonts w:hint="eastAsia"/>
        </w:rPr>
        <w:t xml:space="preserve">10.1 </w:t>
      </w:r>
      <w:proofErr w:type="spellStart"/>
      <w:r>
        <w:rPr>
          <w:rFonts w:hint="eastAsia"/>
        </w:rPr>
        <w:t>本期国债期货投资政策</w:t>
      </w:r>
      <w:proofErr w:type="spellEnd"/>
    </w:p>
    <w:p w:rsidR="001A6725" w:rsidRDefault="001A6725" w:rsidP="001A6725">
      <w:pPr>
        <w:pStyle w:val="-"/>
        <w:ind w:firstLine="420"/>
      </w:pPr>
      <w:r>
        <w:rPr>
          <w:rFonts w:hint="eastAsia"/>
        </w:rPr>
        <w:t>无。</w:t>
      </w:r>
    </w:p>
    <w:p w:rsidR="001A6725" w:rsidRDefault="001A6725" w:rsidP="001A6725">
      <w:pPr>
        <w:pStyle w:val="-3"/>
      </w:pPr>
      <w:r>
        <w:t xml:space="preserve">10.2 </w:t>
      </w:r>
      <w:proofErr w:type="spellStart"/>
      <w:r>
        <w:t>报告期末本基金投资的国债期货持仓和损益明细</w:t>
      </w:r>
      <w:proofErr w:type="spellEnd"/>
    </w:p>
    <w:p w:rsidR="001A6725" w:rsidRDefault="001A6725" w:rsidP="001A6725">
      <w:pPr>
        <w:pStyle w:val="-"/>
        <w:ind w:firstLine="420"/>
      </w:pPr>
      <w:r>
        <w:rPr>
          <w:rFonts w:hint="eastAsia"/>
        </w:rPr>
        <w:t>无。</w:t>
      </w:r>
    </w:p>
    <w:p w:rsidR="001A6725" w:rsidRDefault="001A6725" w:rsidP="001A6725">
      <w:pPr>
        <w:pStyle w:val="-3"/>
      </w:pPr>
      <w:r>
        <w:t xml:space="preserve">10.3 </w:t>
      </w:r>
      <w:proofErr w:type="spellStart"/>
      <w:r>
        <w:t>本期国债期货投资评价</w:t>
      </w:r>
      <w:proofErr w:type="spellEnd"/>
    </w:p>
    <w:p w:rsidR="001A6725" w:rsidRDefault="001A6725" w:rsidP="001A6725">
      <w:pPr>
        <w:pStyle w:val="-"/>
        <w:ind w:firstLine="420"/>
      </w:pPr>
      <w:r>
        <w:rPr>
          <w:rFonts w:hint="eastAsia"/>
        </w:rPr>
        <w:t>无。</w:t>
      </w:r>
    </w:p>
    <w:p w:rsidR="001A6725" w:rsidRDefault="001A6725" w:rsidP="001A6725">
      <w:pPr>
        <w:pStyle w:val="-3"/>
      </w:pPr>
      <w:r>
        <w:t xml:space="preserve">11 </w:t>
      </w:r>
      <w:proofErr w:type="spellStart"/>
      <w:r>
        <w:t>投资组合报告附注</w:t>
      </w:r>
      <w:proofErr w:type="spellEnd"/>
    </w:p>
    <w:p w:rsidR="001A6725" w:rsidRDefault="001A6725" w:rsidP="001A6725">
      <w:pPr>
        <w:pStyle w:val="-3"/>
      </w:pPr>
      <w:r>
        <w:rPr>
          <w:rFonts w:hint="eastAsia"/>
        </w:rPr>
        <w:t xml:space="preserve">11.1 </w:t>
      </w:r>
      <w:r>
        <w:rPr>
          <w:rFonts w:hint="eastAsia"/>
        </w:rPr>
        <w:t>声明本基金投资的前十名证券的发行主体本期是否出现被监管部门立案调查，或在报告编制日前一年内受到公开谴责、处罚的情形。如是，还应对相关证券的投资决策程序做出说明。</w:t>
      </w:r>
    </w:p>
    <w:p w:rsidR="001A6725" w:rsidRDefault="001A6725" w:rsidP="001A6725">
      <w:pPr>
        <w:pStyle w:val="-"/>
        <w:ind w:firstLine="420"/>
      </w:pPr>
      <w:proofErr w:type="spellStart"/>
      <w:r>
        <w:rPr>
          <w:rFonts w:hint="eastAsia"/>
        </w:rPr>
        <w:t>本基金投资的前十名证券的发行主体本期没有出现被监管部门立案调查，或在报告编制日前一年内受到公开谴责、处罚的情形</w:t>
      </w:r>
      <w:proofErr w:type="spellEnd"/>
      <w:r>
        <w:rPr>
          <w:rFonts w:hint="eastAsia"/>
        </w:rPr>
        <w:t>。</w:t>
      </w:r>
    </w:p>
    <w:p w:rsidR="001A6725" w:rsidRDefault="001A6725" w:rsidP="001A6725">
      <w:pPr>
        <w:pStyle w:val="-3"/>
      </w:pPr>
      <w:r>
        <w:t xml:space="preserve">11.2 </w:t>
      </w:r>
      <w:proofErr w:type="spellStart"/>
      <w:r>
        <w:t>声明基金投资的前十名股票是否超出基金合同规定的备选股票库。如是，还应对相关股票的投资决策程序做出说明</w:t>
      </w:r>
      <w:proofErr w:type="spellEnd"/>
      <w:r>
        <w:t>。</w:t>
      </w:r>
    </w:p>
    <w:p w:rsidR="001A6725" w:rsidRDefault="001A6725" w:rsidP="001A6725">
      <w:pPr>
        <w:pStyle w:val="-"/>
        <w:ind w:firstLine="420"/>
      </w:pPr>
      <w:proofErr w:type="spellStart"/>
      <w:r>
        <w:rPr>
          <w:rFonts w:hint="eastAsia"/>
        </w:rPr>
        <w:t>根据基金合同规定，本基金的投资范围不包括股票</w:t>
      </w:r>
      <w:proofErr w:type="spellEnd"/>
      <w:r>
        <w:rPr>
          <w:rFonts w:hint="eastAsia"/>
        </w:rPr>
        <w:t>。</w:t>
      </w:r>
    </w:p>
    <w:p w:rsidR="001A6725" w:rsidRDefault="001A6725" w:rsidP="001A6725">
      <w:pPr>
        <w:pStyle w:val="-3"/>
      </w:pPr>
      <w:r>
        <w:lastRenderedPageBreak/>
        <w:t xml:space="preserve">11.3 </w:t>
      </w:r>
      <w:proofErr w:type="spellStart"/>
      <w:r>
        <w:t>其他资产构成</w:t>
      </w:r>
      <w:proofErr w:type="spellEnd"/>
    </w:p>
    <w:tbl>
      <w:tblPr>
        <w:tblStyle w:val="-0"/>
        <w:tblW w:w="0" w:type="auto"/>
        <w:tblLayout w:type="fixed"/>
        <w:tblLook w:val="04A0" w:firstRow="1" w:lastRow="0" w:firstColumn="1" w:lastColumn="0" w:noHBand="0" w:noVBand="1"/>
      </w:tblPr>
      <w:tblGrid>
        <w:gridCol w:w="2768"/>
        <w:gridCol w:w="2769"/>
        <w:gridCol w:w="2769"/>
      </w:tblGrid>
      <w:tr w:rsidR="001A6725" w:rsidTr="001A6725">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1A6725" w:rsidRDefault="001A6725" w:rsidP="001A6725">
            <w:pPr>
              <w:jc w:val="center"/>
            </w:pPr>
            <w:r>
              <w:rPr>
                <w:rFonts w:hint="eastAsia"/>
              </w:rPr>
              <w:t>序号</w:t>
            </w:r>
          </w:p>
        </w:tc>
        <w:tc>
          <w:tcPr>
            <w:tcW w:w="2769" w:type="dxa"/>
            <w:vAlign w:val="center"/>
          </w:tcPr>
          <w:p w:rsidR="001A6725" w:rsidRDefault="001A6725" w:rsidP="001A6725">
            <w:pPr>
              <w:jc w:val="center"/>
            </w:pPr>
            <w:r>
              <w:rPr>
                <w:rFonts w:hint="eastAsia"/>
              </w:rPr>
              <w:t>名称</w:t>
            </w:r>
          </w:p>
        </w:tc>
        <w:tc>
          <w:tcPr>
            <w:tcW w:w="2769" w:type="dxa"/>
            <w:vAlign w:val="center"/>
          </w:tcPr>
          <w:p w:rsidR="001A6725" w:rsidRDefault="001A6725" w:rsidP="001A6725">
            <w:pPr>
              <w:jc w:val="center"/>
            </w:pPr>
            <w:r>
              <w:rPr>
                <w:rFonts w:hint="eastAsia"/>
              </w:rPr>
              <w:t>金额（元）</w:t>
            </w:r>
          </w:p>
        </w:tc>
      </w:tr>
      <w:tr w:rsidR="001A6725" w:rsidTr="001A6725">
        <w:tc>
          <w:tcPr>
            <w:tcW w:w="2768" w:type="dxa"/>
          </w:tcPr>
          <w:p w:rsidR="001A6725" w:rsidRDefault="001A6725" w:rsidP="001A6725">
            <w:pPr>
              <w:jc w:val="center"/>
            </w:pPr>
            <w:r>
              <w:t>1</w:t>
            </w:r>
          </w:p>
        </w:tc>
        <w:tc>
          <w:tcPr>
            <w:tcW w:w="2769" w:type="dxa"/>
          </w:tcPr>
          <w:p w:rsidR="001A6725" w:rsidRDefault="001A6725" w:rsidP="001A6725">
            <w:pPr>
              <w:jc w:val="left"/>
            </w:pPr>
            <w:r>
              <w:rPr>
                <w:rFonts w:hint="eastAsia"/>
              </w:rPr>
              <w:t>存出保证金</w:t>
            </w:r>
          </w:p>
        </w:tc>
        <w:tc>
          <w:tcPr>
            <w:tcW w:w="2769" w:type="dxa"/>
          </w:tcPr>
          <w:p w:rsidR="001A6725" w:rsidRDefault="001A6725" w:rsidP="001A6725">
            <w:pPr>
              <w:jc w:val="right"/>
            </w:pPr>
            <w:r>
              <w:t>-</w:t>
            </w:r>
          </w:p>
        </w:tc>
      </w:tr>
      <w:tr w:rsidR="001A6725" w:rsidTr="001A6725">
        <w:tc>
          <w:tcPr>
            <w:tcW w:w="2768" w:type="dxa"/>
          </w:tcPr>
          <w:p w:rsidR="001A6725" w:rsidRDefault="001A6725" w:rsidP="001A6725">
            <w:pPr>
              <w:jc w:val="center"/>
            </w:pPr>
            <w:r>
              <w:t>2</w:t>
            </w:r>
          </w:p>
        </w:tc>
        <w:tc>
          <w:tcPr>
            <w:tcW w:w="2769" w:type="dxa"/>
          </w:tcPr>
          <w:p w:rsidR="001A6725" w:rsidRDefault="001A6725" w:rsidP="001A6725">
            <w:pPr>
              <w:jc w:val="left"/>
            </w:pPr>
            <w:r>
              <w:rPr>
                <w:rFonts w:hint="eastAsia"/>
              </w:rPr>
              <w:t>应收证券清算款</w:t>
            </w:r>
          </w:p>
        </w:tc>
        <w:tc>
          <w:tcPr>
            <w:tcW w:w="2769" w:type="dxa"/>
          </w:tcPr>
          <w:p w:rsidR="001A6725" w:rsidRDefault="001A6725" w:rsidP="001A6725">
            <w:pPr>
              <w:jc w:val="right"/>
            </w:pPr>
            <w:r>
              <w:t>-</w:t>
            </w:r>
          </w:p>
        </w:tc>
      </w:tr>
      <w:tr w:rsidR="001A6725" w:rsidTr="001A6725">
        <w:tc>
          <w:tcPr>
            <w:tcW w:w="2768" w:type="dxa"/>
          </w:tcPr>
          <w:p w:rsidR="001A6725" w:rsidRDefault="001A6725" w:rsidP="001A6725">
            <w:pPr>
              <w:jc w:val="center"/>
            </w:pPr>
            <w:r>
              <w:t>3</w:t>
            </w:r>
          </w:p>
        </w:tc>
        <w:tc>
          <w:tcPr>
            <w:tcW w:w="2769" w:type="dxa"/>
          </w:tcPr>
          <w:p w:rsidR="001A6725" w:rsidRDefault="001A6725" w:rsidP="001A6725">
            <w:pPr>
              <w:jc w:val="left"/>
            </w:pPr>
            <w:r>
              <w:rPr>
                <w:rFonts w:hint="eastAsia"/>
              </w:rPr>
              <w:t>应收股利</w:t>
            </w:r>
          </w:p>
        </w:tc>
        <w:tc>
          <w:tcPr>
            <w:tcW w:w="2769" w:type="dxa"/>
          </w:tcPr>
          <w:p w:rsidR="001A6725" w:rsidRDefault="001A6725" w:rsidP="001A6725">
            <w:pPr>
              <w:jc w:val="right"/>
            </w:pPr>
            <w:r>
              <w:t>-</w:t>
            </w:r>
          </w:p>
        </w:tc>
      </w:tr>
      <w:tr w:rsidR="001A6725" w:rsidTr="001A6725">
        <w:tc>
          <w:tcPr>
            <w:tcW w:w="2768" w:type="dxa"/>
          </w:tcPr>
          <w:p w:rsidR="001A6725" w:rsidRDefault="001A6725" w:rsidP="001A6725">
            <w:pPr>
              <w:jc w:val="center"/>
            </w:pPr>
            <w:r>
              <w:t>4</w:t>
            </w:r>
          </w:p>
        </w:tc>
        <w:tc>
          <w:tcPr>
            <w:tcW w:w="2769" w:type="dxa"/>
          </w:tcPr>
          <w:p w:rsidR="001A6725" w:rsidRDefault="001A6725" w:rsidP="001A6725">
            <w:pPr>
              <w:jc w:val="left"/>
            </w:pPr>
            <w:r>
              <w:rPr>
                <w:rFonts w:hint="eastAsia"/>
              </w:rPr>
              <w:t>应收利息</w:t>
            </w:r>
          </w:p>
        </w:tc>
        <w:tc>
          <w:tcPr>
            <w:tcW w:w="2769" w:type="dxa"/>
          </w:tcPr>
          <w:p w:rsidR="001A6725" w:rsidRDefault="001A6725" w:rsidP="001A6725">
            <w:pPr>
              <w:jc w:val="right"/>
            </w:pPr>
            <w:r>
              <w:t>272,701,159.32</w:t>
            </w:r>
          </w:p>
        </w:tc>
      </w:tr>
      <w:tr w:rsidR="001A6725" w:rsidTr="001A6725">
        <w:tc>
          <w:tcPr>
            <w:tcW w:w="2768" w:type="dxa"/>
          </w:tcPr>
          <w:p w:rsidR="001A6725" w:rsidRDefault="001A6725" w:rsidP="001A6725">
            <w:pPr>
              <w:jc w:val="center"/>
            </w:pPr>
            <w:r>
              <w:t>5</w:t>
            </w:r>
          </w:p>
        </w:tc>
        <w:tc>
          <w:tcPr>
            <w:tcW w:w="2769" w:type="dxa"/>
          </w:tcPr>
          <w:p w:rsidR="001A6725" w:rsidRDefault="001A6725" w:rsidP="001A6725">
            <w:pPr>
              <w:jc w:val="left"/>
            </w:pPr>
            <w:r>
              <w:rPr>
                <w:rFonts w:hint="eastAsia"/>
              </w:rPr>
              <w:t>应收申购款</w:t>
            </w:r>
          </w:p>
        </w:tc>
        <w:tc>
          <w:tcPr>
            <w:tcW w:w="2769" w:type="dxa"/>
          </w:tcPr>
          <w:p w:rsidR="001A6725" w:rsidRDefault="001A6725" w:rsidP="001A6725">
            <w:pPr>
              <w:jc w:val="right"/>
            </w:pPr>
            <w:r>
              <w:t>5,446.74</w:t>
            </w:r>
          </w:p>
        </w:tc>
      </w:tr>
      <w:tr w:rsidR="001A6725" w:rsidTr="001A6725">
        <w:tc>
          <w:tcPr>
            <w:tcW w:w="2768" w:type="dxa"/>
          </w:tcPr>
          <w:p w:rsidR="001A6725" w:rsidRDefault="001A6725" w:rsidP="001A6725">
            <w:pPr>
              <w:jc w:val="center"/>
            </w:pPr>
            <w:r>
              <w:t>6</w:t>
            </w:r>
          </w:p>
        </w:tc>
        <w:tc>
          <w:tcPr>
            <w:tcW w:w="2769" w:type="dxa"/>
          </w:tcPr>
          <w:p w:rsidR="001A6725" w:rsidRDefault="001A6725" w:rsidP="001A6725">
            <w:pPr>
              <w:jc w:val="left"/>
            </w:pPr>
            <w:r>
              <w:rPr>
                <w:rFonts w:hint="eastAsia"/>
              </w:rPr>
              <w:t>其他应收款</w:t>
            </w:r>
          </w:p>
        </w:tc>
        <w:tc>
          <w:tcPr>
            <w:tcW w:w="2769" w:type="dxa"/>
          </w:tcPr>
          <w:p w:rsidR="001A6725" w:rsidRDefault="001A6725" w:rsidP="001A6725">
            <w:pPr>
              <w:jc w:val="right"/>
            </w:pPr>
            <w:r>
              <w:t>-</w:t>
            </w:r>
          </w:p>
        </w:tc>
      </w:tr>
      <w:tr w:rsidR="001A6725" w:rsidTr="001A6725">
        <w:tc>
          <w:tcPr>
            <w:tcW w:w="2768" w:type="dxa"/>
          </w:tcPr>
          <w:p w:rsidR="001A6725" w:rsidRDefault="001A6725" w:rsidP="001A6725">
            <w:pPr>
              <w:jc w:val="center"/>
            </w:pPr>
            <w:r>
              <w:t>7</w:t>
            </w:r>
          </w:p>
        </w:tc>
        <w:tc>
          <w:tcPr>
            <w:tcW w:w="2769" w:type="dxa"/>
          </w:tcPr>
          <w:p w:rsidR="001A6725" w:rsidRDefault="001A6725" w:rsidP="001A6725">
            <w:pPr>
              <w:jc w:val="left"/>
            </w:pPr>
            <w:r>
              <w:rPr>
                <w:rFonts w:hint="eastAsia"/>
              </w:rPr>
              <w:t>待摊费用</w:t>
            </w:r>
          </w:p>
        </w:tc>
        <w:tc>
          <w:tcPr>
            <w:tcW w:w="2769" w:type="dxa"/>
          </w:tcPr>
          <w:p w:rsidR="001A6725" w:rsidRDefault="001A6725" w:rsidP="001A6725">
            <w:pPr>
              <w:jc w:val="right"/>
            </w:pPr>
            <w:r>
              <w:t>-</w:t>
            </w:r>
          </w:p>
        </w:tc>
      </w:tr>
      <w:tr w:rsidR="001A6725" w:rsidTr="001A6725">
        <w:tc>
          <w:tcPr>
            <w:tcW w:w="2768" w:type="dxa"/>
          </w:tcPr>
          <w:p w:rsidR="001A6725" w:rsidRDefault="001A6725" w:rsidP="001A6725">
            <w:pPr>
              <w:jc w:val="center"/>
            </w:pPr>
            <w:r>
              <w:t>8</w:t>
            </w:r>
          </w:p>
        </w:tc>
        <w:tc>
          <w:tcPr>
            <w:tcW w:w="2769" w:type="dxa"/>
          </w:tcPr>
          <w:p w:rsidR="001A6725" w:rsidRDefault="001A6725" w:rsidP="001A6725">
            <w:pPr>
              <w:jc w:val="left"/>
            </w:pPr>
            <w:r>
              <w:rPr>
                <w:rFonts w:hint="eastAsia"/>
              </w:rPr>
              <w:t>其他</w:t>
            </w:r>
          </w:p>
        </w:tc>
        <w:tc>
          <w:tcPr>
            <w:tcW w:w="2769" w:type="dxa"/>
          </w:tcPr>
          <w:p w:rsidR="001A6725" w:rsidRDefault="001A6725" w:rsidP="001A6725">
            <w:pPr>
              <w:jc w:val="right"/>
            </w:pPr>
            <w:r>
              <w:t>-</w:t>
            </w:r>
          </w:p>
        </w:tc>
      </w:tr>
      <w:tr w:rsidR="001A6725" w:rsidTr="001A6725">
        <w:tc>
          <w:tcPr>
            <w:tcW w:w="2768" w:type="dxa"/>
          </w:tcPr>
          <w:p w:rsidR="001A6725" w:rsidRDefault="001A6725" w:rsidP="001A6725">
            <w:pPr>
              <w:jc w:val="center"/>
            </w:pPr>
            <w:r>
              <w:t>9</w:t>
            </w:r>
          </w:p>
        </w:tc>
        <w:tc>
          <w:tcPr>
            <w:tcW w:w="2769" w:type="dxa"/>
          </w:tcPr>
          <w:p w:rsidR="001A6725" w:rsidRDefault="001A6725" w:rsidP="001A6725">
            <w:pPr>
              <w:jc w:val="left"/>
            </w:pPr>
            <w:r>
              <w:rPr>
                <w:rFonts w:hint="eastAsia"/>
              </w:rPr>
              <w:t>合计</w:t>
            </w:r>
          </w:p>
        </w:tc>
        <w:tc>
          <w:tcPr>
            <w:tcW w:w="2769" w:type="dxa"/>
          </w:tcPr>
          <w:p w:rsidR="001A6725" w:rsidRDefault="001A6725" w:rsidP="001A6725">
            <w:pPr>
              <w:jc w:val="right"/>
            </w:pPr>
            <w:r>
              <w:t>272,706,606.06</w:t>
            </w:r>
          </w:p>
        </w:tc>
      </w:tr>
    </w:tbl>
    <w:p w:rsidR="001A6725" w:rsidRDefault="001A6725" w:rsidP="001A6725">
      <w:pPr>
        <w:pStyle w:val="-3"/>
      </w:pPr>
      <w:r>
        <w:rPr>
          <w:rFonts w:hint="eastAsia"/>
        </w:rPr>
        <w:t xml:space="preserve">11.4 </w:t>
      </w:r>
      <w:proofErr w:type="spellStart"/>
      <w:r>
        <w:rPr>
          <w:rFonts w:hint="eastAsia"/>
        </w:rPr>
        <w:t>报告期末持有的处于转股期的可转换债券明细</w:t>
      </w:r>
      <w:proofErr w:type="spellEnd"/>
    </w:p>
    <w:p w:rsidR="001A6725" w:rsidRDefault="001A6725" w:rsidP="001A6725">
      <w:pPr>
        <w:pStyle w:val="-"/>
        <w:ind w:firstLine="420"/>
      </w:pPr>
      <w:proofErr w:type="spellStart"/>
      <w:r>
        <w:rPr>
          <w:rFonts w:hint="eastAsia"/>
        </w:rPr>
        <w:t>本基金本报告期末未持有债券</w:t>
      </w:r>
      <w:proofErr w:type="spellEnd"/>
      <w:r>
        <w:rPr>
          <w:rFonts w:hint="eastAsia"/>
        </w:rPr>
        <w:t>。</w:t>
      </w:r>
    </w:p>
    <w:p w:rsidR="001A6725" w:rsidRDefault="001A6725" w:rsidP="001A6725">
      <w:pPr>
        <w:pStyle w:val="-3"/>
      </w:pPr>
      <w:r>
        <w:t xml:space="preserve">11.5 </w:t>
      </w:r>
      <w:proofErr w:type="spellStart"/>
      <w:r>
        <w:t>报告期末前十名股票中存在流通受限情况的说明</w:t>
      </w:r>
      <w:proofErr w:type="spellEnd"/>
    </w:p>
    <w:p w:rsidR="001A6725" w:rsidRDefault="001A6725" w:rsidP="001A6725">
      <w:pPr>
        <w:pStyle w:val="-3"/>
      </w:pPr>
      <w:r>
        <w:rPr>
          <w:rFonts w:hint="eastAsia"/>
        </w:rPr>
        <w:t xml:space="preserve">11.5.1 </w:t>
      </w:r>
      <w:proofErr w:type="spellStart"/>
      <w:r>
        <w:rPr>
          <w:rFonts w:hint="eastAsia"/>
        </w:rPr>
        <w:t>报告期末指数投资前十名股票中存在流通受限情况的说明</w:t>
      </w:r>
      <w:proofErr w:type="spellEnd"/>
    </w:p>
    <w:p w:rsidR="001A6725" w:rsidRDefault="001A6725" w:rsidP="001A6725">
      <w:pPr>
        <w:pStyle w:val="-"/>
        <w:ind w:firstLine="420"/>
      </w:pPr>
      <w:proofErr w:type="spellStart"/>
      <w:r>
        <w:rPr>
          <w:rFonts w:hint="eastAsia"/>
        </w:rPr>
        <w:t>本基金本报告期末未持有股票</w:t>
      </w:r>
      <w:proofErr w:type="spellEnd"/>
      <w:r>
        <w:rPr>
          <w:rFonts w:hint="eastAsia"/>
        </w:rPr>
        <w:t>。</w:t>
      </w:r>
    </w:p>
    <w:p w:rsidR="001A6725" w:rsidRDefault="001A6725" w:rsidP="001A6725">
      <w:pPr>
        <w:pStyle w:val="-3"/>
      </w:pPr>
      <w:r>
        <w:t xml:space="preserve">11.5.2 </w:t>
      </w:r>
      <w:proofErr w:type="spellStart"/>
      <w:r>
        <w:t>期末积极投资前五名股票中存在流通受限情况的说明</w:t>
      </w:r>
      <w:proofErr w:type="spellEnd"/>
    </w:p>
    <w:p w:rsidR="001A6725" w:rsidRDefault="001A6725" w:rsidP="001A6725">
      <w:pPr>
        <w:pStyle w:val="-"/>
        <w:ind w:firstLine="420"/>
      </w:pPr>
      <w:proofErr w:type="spellStart"/>
      <w:r>
        <w:rPr>
          <w:rFonts w:hint="eastAsia"/>
        </w:rPr>
        <w:t>本基金本报告期末未持有股票</w:t>
      </w:r>
      <w:proofErr w:type="spellEnd"/>
      <w:r>
        <w:rPr>
          <w:rFonts w:hint="eastAsia"/>
        </w:rPr>
        <w:t>。</w:t>
      </w:r>
    </w:p>
    <w:p w:rsidR="001A6725" w:rsidRDefault="001A6725" w:rsidP="001A6725">
      <w:pPr>
        <w:pStyle w:val="-1"/>
      </w:pPr>
      <w:r>
        <w:rPr>
          <w:rFonts w:hint="eastAsia"/>
        </w:rPr>
        <w:t>§</w:t>
      </w:r>
      <w:r>
        <w:t xml:space="preserve">12 </w:t>
      </w:r>
      <w:proofErr w:type="spellStart"/>
      <w:r>
        <w:t>基金业绩</w:t>
      </w:r>
      <w:proofErr w:type="spellEnd"/>
    </w:p>
    <w:p w:rsidR="001A6725" w:rsidRDefault="001A6725" w:rsidP="001A6725">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1A6725" w:rsidRPr="000B4460" w:rsidRDefault="001A6725" w:rsidP="00485910">
      <w:pPr>
        <w:jc w:val="center"/>
      </w:pPr>
      <w:r>
        <w:rPr>
          <w:rFonts w:hint="eastAsia"/>
        </w:rPr>
        <w:t>南方</w:t>
      </w:r>
      <w:r>
        <w:rPr>
          <w:rFonts w:hint="eastAsia"/>
        </w:rPr>
        <w:t>1</w:t>
      </w:r>
      <w:r>
        <w:t>-3</w:t>
      </w:r>
      <w:r>
        <w:rPr>
          <w:rFonts w:hint="eastAsia"/>
        </w:rPr>
        <w:t>年</w:t>
      </w:r>
      <w:proofErr w:type="gramStart"/>
      <w:r>
        <w:t>国开债</w:t>
      </w:r>
      <w:proofErr w:type="gramEnd"/>
      <w:r>
        <w:rPr>
          <w:rFonts w:hint="eastAsia"/>
        </w:rPr>
        <w:t>A</w:t>
      </w: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276"/>
        <w:gridCol w:w="1417"/>
        <w:gridCol w:w="1276"/>
        <w:gridCol w:w="1276"/>
        <w:gridCol w:w="992"/>
        <w:gridCol w:w="901"/>
      </w:tblGrid>
      <w:tr w:rsidR="001A6725" w:rsidTr="00575785">
        <w:trPr>
          <w:trHeight w:val="1097"/>
        </w:trPr>
        <w:tc>
          <w:tcPr>
            <w:tcW w:w="1276" w:type="dxa"/>
            <w:shd w:val="clear" w:color="auto" w:fill="D9D9D9"/>
            <w:vAlign w:val="center"/>
          </w:tcPr>
          <w:p w:rsidR="001A6725" w:rsidRDefault="001A6725" w:rsidP="00A53A65">
            <w:pPr>
              <w:adjustRightInd w:val="0"/>
              <w:snapToGrid w:val="0"/>
              <w:jc w:val="center"/>
              <w:rPr>
                <w:rFonts w:ascii="宋体" w:hAnsi="宋体"/>
              </w:rPr>
            </w:pPr>
            <w:r>
              <w:rPr>
                <w:rFonts w:ascii="宋体" w:hAnsi="宋体" w:hint="eastAsia"/>
              </w:rPr>
              <w:t>阶段</w:t>
            </w:r>
          </w:p>
        </w:tc>
        <w:tc>
          <w:tcPr>
            <w:tcW w:w="1276" w:type="dxa"/>
            <w:shd w:val="clear" w:color="auto" w:fill="D9D9D9"/>
            <w:vAlign w:val="center"/>
          </w:tcPr>
          <w:p w:rsidR="001A6725" w:rsidRDefault="001A6725" w:rsidP="00A53A65">
            <w:pPr>
              <w:adjustRightInd w:val="0"/>
              <w:snapToGrid w:val="0"/>
              <w:jc w:val="center"/>
              <w:rPr>
                <w:rFonts w:ascii="宋体" w:hAnsi="宋体"/>
              </w:rPr>
            </w:pPr>
            <w:r>
              <w:rPr>
                <w:rFonts w:ascii="宋体" w:hAnsi="宋体" w:hint="eastAsia"/>
              </w:rPr>
              <w:t>份额净值增长率①</w:t>
            </w:r>
          </w:p>
        </w:tc>
        <w:tc>
          <w:tcPr>
            <w:tcW w:w="1417" w:type="dxa"/>
            <w:shd w:val="clear" w:color="auto" w:fill="D9D9D9"/>
            <w:vAlign w:val="center"/>
          </w:tcPr>
          <w:p w:rsidR="001A6725" w:rsidRDefault="001A6725" w:rsidP="00A53A65">
            <w:pPr>
              <w:adjustRightInd w:val="0"/>
              <w:snapToGrid w:val="0"/>
              <w:jc w:val="center"/>
              <w:rPr>
                <w:rFonts w:ascii="宋体" w:hAnsi="宋体"/>
              </w:rPr>
            </w:pPr>
            <w:r>
              <w:rPr>
                <w:rFonts w:ascii="宋体" w:hAnsi="宋体" w:hint="eastAsia"/>
              </w:rPr>
              <w:t>份额净值增长率标准差②</w:t>
            </w:r>
          </w:p>
        </w:tc>
        <w:tc>
          <w:tcPr>
            <w:tcW w:w="1276" w:type="dxa"/>
            <w:shd w:val="clear" w:color="auto" w:fill="D9D9D9"/>
            <w:vAlign w:val="center"/>
          </w:tcPr>
          <w:p w:rsidR="001A6725" w:rsidRDefault="001A6725" w:rsidP="00A53A65">
            <w:pPr>
              <w:adjustRightInd w:val="0"/>
              <w:snapToGrid w:val="0"/>
              <w:jc w:val="center"/>
              <w:rPr>
                <w:rFonts w:ascii="宋体" w:hAnsi="宋体"/>
              </w:rPr>
            </w:pPr>
            <w:r>
              <w:rPr>
                <w:rFonts w:ascii="宋体" w:hAnsi="宋体" w:hint="eastAsia"/>
              </w:rPr>
              <w:t>业绩比较基准收益率③</w:t>
            </w:r>
          </w:p>
        </w:tc>
        <w:tc>
          <w:tcPr>
            <w:tcW w:w="1276" w:type="dxa"/>
            <w:shd w:val="clear" w:color="auto" w:fill="D9D9D9"/>
            <w:vAlign w:val="center"/>
          </w:tcPr>
          <w:p w:rsidR="001A6725" w:rsidRDefault="001A6725" w:rsidP="00A53A65">
            <w:pPr>
              <w:adjustRightInd w:val="0"/>
              <w:snapToGrid w:val="0"/>
              <w:jc w:val="center"/>
              <w:rPr>
                <w:rFonts w:ascii="宋体" w:hAnsi="宋体"/>
              </w:rPr>
            </w:pPr>
            <w:r>
              <w:rPr>
                <w:rFonts w:ascii="宋体" w:hAnsi="宋体" w:hint="eastAsia"/>
              </w:rPr>
              <w:t>业绩比较基准收益率标准差④</w:t>
            </w:r>
          </w:p>
        </w:tc>
        <w:tc>
          <w:tcPr>
            <w:tcW w:w="992" w:type="dxa"/>
            <w:shd w:val="clear" w:color="auto" w:fill="D9D9D9"/>
            <w:vAlign w:val="center"/>
          </w:tcPr>
          <w:p w:rsidR="001A6725" w:rsidRDefault="001A6725" w:rsidP="00A53A65">
            <w:pPr>
              <w:adjustRightInd w:val="0"/>
              <w:snapToGrid w:val="0"/>
              <w:jc w:val="center"/>
              <w:rPr>
                <w:rFonts w:ascii="宋体" w:hAnsi="宋体"/>
              </w:rPr>
            </w:pPr>
            <w:r>
              <w:rPr>
                <w:rFonts w:ascii="宋体" w:hAnsi="宋体" w:hint="eastAsia"/>
              </w:rPr>
              <w:t>①－③</w:t>
            </w:r>
          </w:p>
        </w:tc>
        <w:tc>
          <w:tcPr>
            <w:tcW w:w="901" w:type="dxa"/>
            <w:shd w:val="clear" w:color="auto" w:fill="D9D9D9"/>
            <w:vAlign w:val="center"/>
          </w:tcPr>
          <w:p w:rsidR="001A6725" w:rsidRDefault="001A6725" w:rsidP="00A53A65">
            <w:pPr>
              <w:adjustRightInd w:val="0"/>
              <w:snapToGrid w:val="0"/>
              <w:jc w:val="center"/>
              <w:rPr>
                <w:rFonts w:ascii="宋体" w:hAnsi="宋体"/>
              </w:rPr>
            </w:pPr>
            <w:r>
              <w:rPr>
                <w:rFonts w:ascii="宋体" w:hAnsi="宋体" w:hint="eastAsia"/>
              </w:rPr>
              <w:t>②－④</w:t>
            </w:r>
          </w:p>
        </w:tc>
      </w:tr>
      <w:tr w:rsidR="001A6725" w:rsidTr="00575785">
        <w:trPr>
          <w:trHeight w:val="386"/>
        </w:trPr>
        <w:tc>
          <w:tcPr>
            <w:tcW w:w="1276" w:type="dxa"/>
            <w:tcBorders>
              <w:top w:val="single" w:sz="4" w:space="0" w:color="auto"/>
              <w:left w:val="single" w:sz="4" w:space="0" w:color="auto"/>
              <w:bottom w:val="single" w:sz="4" w:space="0" w:color="auto"/>
              <w:right w:val="single" w:sz="4" w:space="0" w:color="auto"/>
            </w:tcBorders>
          </w:tcPr>
          <w:p w:rsidR="001A6725" w:rsidRPr="00A42268" w:rsidRDefault="001A6725" w:rsidP="00575785">
            <w:r w:rsidRPr="00A42268">
              <w:t>2018.11.8-2018.12.31</w:t>
            </w:r>
          </w:p>
        </w:tc>
        <w:tc>
          <w:tcPr>
            <w:tcW w:w="1276" w:type="dxa"/>
            <w:tcBorders>
              <w:top w:val="single" w:sz="4" w:space="0" w:color="auto"/>
              <w:left w:val="single" w:sz="4" w:space="0" w:color="auto"/>
              <w:bottom w:val="single" w:sz="4" w:space="0" w:color="auto"/>
              <w:right w:val="single" w:sz="4" w:space="0" w:color="auto"/>
            </w:tcBorders>
          </w:tcPr>
          <w:p w:rsidR="001A6725" w:rsidRPr="008701FA" w:rsidRDefault="001A6725" w:rsidP="008701FA">
            <w:pPr>
              <w:widowControl/>
              <w:jc w:val="right"/>
              <w:rPr>
                <w:color w:val="000000"/>
                <w:sz w:val="22"/>
                <w:szCs w:val="22"/>
              </w:rPr>
            </w:pPr>
            <w:r w:rsidRPr="008701FA">
              <w:rPr>
                <w:color w:val="000000"/>
                <w:sz w:val="22"/>
                <w:szCs w:val="22"/>
              </w:rPr>
              <w:t>0.66%</w:t>
            </w:r>
          </w:p>
        </w:tc>
        <w:tc>
          <w:tcPr>
            <w:tcW w:w="1417" w:type="dxa"/>
            <w:tcBorders>
              <w:top w:val="single" w:sz="4" w:space="0" w:color="auto"/>
              <w:left w:val="single" w:sz="4" w:space="0" w:color="auto"/>
              <w:bottom w:val="single" w:sz="4" w:space="0" w:color="auto"/>
              <w:right w:val="single" w:sz="4" w:space="0" w:color="auto"/>
            </w:tcBorders>
          </w:tcPr>
          <w:p w:rsidR="001A6725" w:rsidRPr="008701FA" w:rsidRDefault="001A6725" w:rsidP="008701FA">
            <w:pPr>
              <w:widowControl/>
              <w:jc w:val="right"/>
              <w:rPr>
                <w:color w:val="000000"/>
                <w:sz w:val="22"/>
                <w:szCs w:val="22"/>
              </w:rPr>
            </w:pPr>
            <w:r w:rsidRPr="008701FA">
              <w:rPr>
                <w:color w:val="000000"/>
                <w:sz w:val="22"/>
                <w:szCs w:val="22"/>
              </w:rPr>
              <w:t>0.03%</w:t>
            </w:r>
          </w:p>
        </w:tc>
        <w:tc>
          <w:tcPr>
            <w:tcW w:w="1276" w:type="dxa"/>
            <w:tcBorders>
              <w:top w:val="single" w:sz="4" w:space="0" w:color="auto"/>
              <w:left w:val="single" w:sz="4" w:space="0" w:color="auto"/>
              <w:bottom w:val="single" w:sz="4" w:space="0" w:color="auto"/>
              <w:right w:val="single" w:sz="4" w:space="0" w:color="auto"/>
            </w:tcBorders>
          </w:tcPr>
          <w:p w:rsidR="001A6725" w:rsidRPr="008701FA" w:rsidRDefault="001A6725" w:rsidP="008701FA">
            <w:pPr>
              <w:widowControl/>
              <w:jc w:val="right"/>
              <w:rPr>
                <w:color w:val="000000"/>
                <w:sz w:val="22"/>
                <w:szCs w:val="22"/>
              </w:rPr>
            </w:pPr>
            <w:r w:rsidRPr="008701FA">
              <w:rPr>
                <w:color w:val="000000"/>
                <w:sz w:val="22"/>
                <w:szCs w:val="22"/>
              </w:rPr>
              <w:t>0.36%</w:t>
            </w:r>
          </w:p>
        </w:tc>
        <w:tc>
          <w:tcPr>
            <w:tcW w:w="1276" w:type="dxa"/>
            <w:tcBorders>
              <w:top w:val="single" w:sz="4" w:space="0" w:color="auto"/>
              <w:left w:val="single" w:sz="4" w:space="0" w:color="auto"/>
              <w:bottom w:val="single" w:sz="4" w:space="0" w:color="auto"/>
              <w:right w:val="single" w:sz="4" w:space="0" w:color="auto"/>
            </w:tcBorders>
          </w:tcPr>
          <w:p w:rsidR="001A6725" w:rsidRPr="008701FA" w:rsidRDefault="001A6725" w:rsidP="008701FA">
            <w:pPr>
              <w:widowControl/>
              <w:jc w:val="right"/>
              <w:rPr>
                <w:color w:val="000000"/>
                <w:sz w:val="22"/>
                <w:szCs w:val="22"/>
              </w:rPr>
            </w:pPr>
            <w:r w:rsidRPr="008701FA">
              <w:rPr>
                <w:color w:val="000000"/>
                <w:sz w:val="22"/>
                <w:szCs w:val="22"/>
              </w:rPr>
              <w:t>0.04%</w:t>
            </w:r>
          </w:p>
        </w:tc>
        <w:tc>
          <w:tcPr>
            <w:tcW w:w="992" w:type="dxa"/>
            <w:tcBorders>
              <w:top w:val="single" w:sz="4" w:space="0" w:color="auto"/>
              <w:left w:val="single" w:sz="4" w:space="0" w:color="auto"/>
              <w:bottom w:val="single" w:sz="4" w:space="0" w:color="auto"/>
              <w:right w:val="single" w:sz="4" w:space="0" w:color="auto"/>
            </w:tcBorders>
          </w:tcPr>
          <w:p w:rsidR="001A6725" w:rsidRPr="008701FA" w:rsidRDefault="001A6725" w:rsidP="008701FA">
            <w:pPr>
              <w:widowControl/>
              <w:jc w:val="right"/>
              <w:rPr>
                <w:color w:val="000000"/>
                <w:sz w:val="22"/>
                <w:szCs w:val="22"/>
              </w:rPr>
            </w:pPr>
            <w:r w:rsidRPr="008701FA">
              <w:rPr>
                <w:color w:val="000000"/>
                <w:sz w:val="22"/>
                <w:szCs w:val="22"/>
              </w:rPr>
              <w:t>0.30%</w:t>
            </w:r>
          </w:p>
        </w:tc>
        <w:tc>
          <w:tcPr>
            <w:tcW w:w="901" w:type="dxa"/>
            <w:tcBorders>
              <w:top w:val="single" w:sz="4" w:space="0" w:color="auto"/>
              <w:left w:val="single" w:sz="4" w:space="0" w:color="auto"/>
              <w:bottom w:val="single" w:sz="4" w:space="0" w:color="auto"/>
              <w:right w:val="single" w:sz="4" w:space="0" w:color="auto"/>
            </w:tcBorders>
          </w:tcPr>
          <w:p w:rsidR="001A6725" w:rsidRPr="008701FA" w:rsidRDefault="001A6725" w:rsidP="008701FA">
            <w:pPr>
              <w:widowControl/>
              <w:jc w:val="right"/>
              <w:rPr>
                <w:color w:val="000000"/>
                <w:sz w:val="22"/>
                <w:szCs w:val="22"/>
              </w:rPr>
            </w:pPr>
            <w:r w:rsidRPr="008701FA">
              <w:rPr>
                <w:color w:val="000000"/>
                <w:sz w:val="22"/>
                <w:szCs w:val="22"/>
              </w:rPr>
              <w:t>-0.01%</w:t>
            </w:r>
          </w:p>
        </w:tc>
      </w:tr>
      <w:tr w:rsidR="001A6725" w:rsidTr="00575785">
        <w:trPr>
          <w:trHeight w:val="386"/>
        </w:trPr>
        <w:tc>
          <w:tcPr>
            <w:tcW w:w="1276" w:type="dxa"/>
            <w:tcBorders>
              <w:top w:val="single" w:sz="4" w:space="0" w:color="auto"/>
              <w:left w:val="single" w:sz="4" w:space="0" w:color="auto"/>
              <w:bottom w:val="single" w:sz="4" w:space="0" w:color="auto"/>
              <w:right w:val="single" w:sz="4" w:space="0" w:color="auto"/>
            </w:tcBorders>
          </w:tcPr>
          <w:p w:rsidR="001A6725" w:rsidRPr="00A42268" w:rsidRDefault="001A6725" w:rsidP="00575785">
            <w:r w:rsidRPr="00A42268">
              <w:lastRenderedPageBreak/>
              <w:t>2019.1.1-2019.3.31</w:t>
            </w:r>
          </w:p>
        </w:tc>
        <w:tc>
          <w:tcPr>
            <w:tcW w:w="1276" w:type="dxa"/>
            <w:tcBorders>
              <w:top w:val="single" w:sz="4" w:space="0" w:color="auto"/>
              <w:left w:val="single" w:sz="4" w:space="0" w:color="auto"/>
              <w:bottom w:val="single" w:sz="4" w:space="0" w:color="auto"/>
              <w:right w:val="single" w:sz="4" w:space="0" w:color="auto"/>
            </w:tcBorders>
          </w:tcPr>
          <w:p w:rsidR="001A6725" w:rsidRPr="008701FA" w:rsidRDefault="001A6725" w:rsidP="008701FA">
            <w:pPr>
              <w:widowControl/>
              <w:jc w:val="right"/>
              <w:rPr>
                <w:color w:val="000000"/>
                <w:sz w:val="22"/>
                <w:szCs w:val="22"/>
              </w:rPr>
            </w:pPr>
            <w:r w:rsidRPr="008701FA">
              <w:rPr>
                <w:color w:val="000000"/>
                <w:sz w:val="22"/>
                <w:szCs w:val="22"/>
              </w:rPr>
              <w:t>1.11%</w:t>
            </w:r>
          </w:p>
        </w:tc>
        <w:tc>
          <w:tcPr>
            <w:tcW w:w="1417" w:type="dxa"/>
            <w:tcBorders>
              <w:top w:val="single" w:sz="4" w:space="0" w:color="auto"/>
              <w:left w:val="single" w:sz="4" w:space="0" w:color="auto"/>
              <w:bottom w:val="single" w:sz="4" w:space="0" w:color="auto"/>
              <w:right w:val="single" w:sz="4" w:space="0" w:color="auto"/>
            </w:tcBorders>
          </w:tcPr>
          <w:p w:rsidR="001A6725" w:rsidRPr="008701FA" w:rsidRDefault="001A6725" w:rsidP="008701FA">
            <w:pPr>
              <w:widowControl/>
              <w:jc w:val="right"/>
              <w:rPr>
                <w:color w:val="000000"/>
                <w:sz w:val="22"/>
                <w:szCs w:val="22"/>
              </w:rPr>
            </w:pPr>
            <w:r w:rsidRPr="008701FA">
              <w:rPr>
                <w:color w:val="000000"/>
                <w:sz w:val="22"/>
                <w:szCs w:val="22"/>
              </w:rPr>
              <w:t>0.04%</w:t>
            </w:r>
          </w:p>
        </w:tc>
        <w:tc>
          <w:tcPr>
            <w:tcW w:w="1276" w:type="dxa"/>
            <w:tcBorders>
              <w:top w:val="single" w:sz="4" w:space="0" w:color="auto"/>
              <w:left w:val="single" w:sz="4" w:space="0" w:color="auto"/>
              <w:bottom w:val="single" w:sz="4" w:space="0" w:color="auto"/>
              <w:right w:val="single" w:sz="4" w:space="0" w:color="auto"/>
            </w:tcBorders>
          </w:tcPr>
          <w:p w:rsidR="001A6725" w:rsidRPr="008701FA" w:rsidRDefault="001A6725" w:rsidP="008701FA">
            <w:pPr>
              <w:widowControl/>
              <w:jc w:val="right"/>
              <w:rPr>
                <w:color w:val="000000"/>
                <w:sz w:val="22"/>
                <w:szCs w:val="22"/>
              </w:rPr>
            </w:pPr>
            <w:r w:rsidRPr="008701FA">
              <w:rPr>
                <w:color w:val="000000"/>
                <w:sz w:val="22"/>
                <w:szCs w:val="22"/>
              </w:rPr>
              <w:t>0.06%</w:t>
            </w:r>
          </w:p>
        </w:tc>
        <w:tc>
          <w:tcPr>
            <w:tcW w:w="1276" w:type="dxa"/>
            <w:tcBorders>
              <w:top w:val="single" w:sz="4" w:space="0" w:color="auto"/>
              <w:left w:val="single" w:sz="4" w:space="0" w:color="auto"/>
              <w:bottom w:val="single" w:sz="4" w:space="0" w:color="auto"/>
              <w:right w:val="single" w:sz="4" w:space="0" w:color="auto"/>
            </w:tcBorders>
          </w:tcPr>
          <w:p w:rsidR="001A6725" w:rsidRPr="008701FA" w:rsidRDefault="001A6725" w:rsidP="008701FA">
            <w:pPr>
              <w:widowControl/>
              <w:jc w:val="right"/>
              <w:rPr>
                <w:color w:val="000000"/>
                <w:sz w:val="22"/>
                <w:szCs w:val="22"/>
              </w:rPr>
            </w:pPr>
            <w:r w:rsidRPr="008701FA">
              <w:rPr>
                <w:color w:val="000000"/>
                <w:sz w:val="22"/>
                <w:szCs w:val="22"/>
              </w:rPr>
              <w:t>0.05%</w:t>
            </w:r>
          </w:p>
        </w:tc>
        <w:tc>
          <w:tcPr>
            <w:tcW w:w="992" w:type="dxa"/>
            <w:tcBorders>
              <w:top w:val="single" w:sz="4" w:space="0" w:color="auto"/>
              <w:left w:val="single" w:sz="4" w:space="0" w:color="auto"/>
              <w:bottom w:val="single" w:sz="4" w:space="0" w:color="auto"/>
              <w:right w:val="single" w:sz="4" w:space="0" w:color="auto"/>
            </w:tcBorders>
          </w:tcPr>
          <w:p w:rsidR="001A6725" w:rsidRPr="008701FA" w:rsidRDefault="001A6725" w:rsidP="008701FA">
            <w:pPr>
              <w:widowControl/>
              <w:jc w:val="right"/>
              <w:rPr>
                <w:color w:val="000000"/>
                <w:sz w:val="22"/>
                <w:szCs w:val="22"/>
              </w:rPr>
            </w:pPr>
            <w:r w:rsidRPr="008701FA">
              <w:rPr>
                <w:color w:val="000000"/>
                <w:sz w:val="22"/>
                <w:szCs w:val="22"/>
              </w:rPr>
              <w:t>1.05%</w:t>
            </w:r>
          </w:p>
        </w:tc>
        <w:tc>
          <w:tcPr>
            <w:tcW w:w="901" w:type="dxa"/>
            <w:tcBorders>
              <w:top w:val="single" w:sz="4" w:space="0" w:color="auto"/>
              <w:left w:val="single" w:sz="4" w:space="0" w:color="auto"/>
              <w:bottom w:val="single" w:sz="4" w:space="0" w:color="auto"/>
              <w:right w:val="single" w:sz="4" w:space="0" w:color="auto"/>
            </w:tcBorders>
          </w:tcPr>
          <w:p w:rsidR="001A6725" w:rsidRPr="008701FA" w:rsidRDefault="001A6725" w:rsidP="008701FA">
            <w:pPr>
              <w:widowControl/>
              <w:jc w:val="right"/>
              <w:rPr>
                <w:color w:val="000000"/>
                <w:sz w:val="22"/>
                <w:szCs w:val="22"/>
              </w:rPr>
            </w:pPr>
            <w:r w:rsidRPr="008701FA">
              <w:rPr>
                <w:color w:val="000000"/>
                <w:sz w:val="22"/>
                <w:szCs w:val="22"/>
              </w:rPr>
              <w:t>-0.01%</w:t>
            </w:r>
          </w:p>
        </w:tc>
      </w:tr>
      <w:tr w:rsidR="001A6725" w:rsidTr="00575785">
        <w:trPr>
          <w:trHeight w:val="386"/>
        </w:trPr>
        <w:tc>
          <w:tcPr>
            <w:tcW w:w="1276" w:type="dxa"/>
            <w:tcBorders>
              <w:top w:val="single" w:sz="4" w:space="0" w:color="auto"/>
              <w:left w:val="single" w:sz="4" w:space="0" w:color="auto"/>
              <w:bottom w:val="single" w:sz="4" w:space="0" w:color="auto"/>
              <w:right w:val="single" w:sz="4" w:space="0" w:color="auto"/>
            </w:tcBorders>
          </w:tcPr>
          <w:p w:rsidR="001A6725" w:rsidRPr="00A42268" w:rsidRDefault="001A6725" w:rsidP="00575785">
            <w:r w:rsidRPr="00A42268">
              <w:rPr>
                <w:rFonts w:hint="eastAsia"/>
              </w:rPr>
              <w:t>自基金合同生效至今</w:t>
            </w:r>
          </w:p>
        </w:tc>
        <w:tc>
          <w:tcPr>
            <w:tcW w:w="1276" w:type="dxa"/>
            <w:tcBorders>
              <w:top w:val="single" w:sz="4" w:space="0" w:color="auto"/>
              <w:left w:val="single" w:sz="4" w:space="0" w:color="auto"/>
              <w:bottom w:val="single" w:sz="4" w:space="0" w:color="auto"/>
              <w:right w:val="single" w:sz="4" w:space="0" w:color="auto"/>
            </w:tcBorders>
          </w:tcPr>
          <w:p w:rsidR="001A6725" w:rsidRPr="008701FA" w:rsidRDefault="001A6725" w:rsidP="008701FA">
            <w:pPr>
              <w:widowControl/>
              <w:jc w:val="right"/>
              <w:rPr>
                <w:color w:val="000000"/>
                <w:sz w:val="22"/>
                <w:szCs w:val="22"/>
              </w:rPr>
            </w:pPr>
            <w:r w:rsidRPr="008701FA">
              <w:rPr>
                <w:rFonts w:hint="eastAsia"/>
                <w:color w:val="000000"/>
                <w:sz w:val="22"/>
                <w:szCs w:val="22"/>
              </w:rPr>
              <w:t>1.78%</w:t>
            </w:r>
          </w:p>
        </w:tc>
        <w:tc>
          <w:tcPr>
            <w:tcW w:w="1417" w:type="dxa"/>
            <w:tcBorders>
              <w:top w:val="single" w:sz="4" w:space="0" w:color="auto"/>
              <w:left w:val="single" w:sz="4" w:space="0" w:color="auto"/>
              <w:bottom w:val="single" w:sz="4" w:space="0" w:color="auto"/>
              <w:right w:val="single" w:sz="4" w:space="0" w:color="auto"/>
            </w:tcBorders>
          </w:tcPr>
          <w:p w:rsidR="001A6725" w:rsidRPr="008701FA" w:rsidRDefault="001A6725" w:rsidP="008701FA">
            <w:pPr>
              <w:widowControl/>
              <w:jc w:val="right"/>
              <w:rPr>
                <w:color w:val="000000"/>
                <w:sz w:val="22"/>
                <w:szCs w:val="22"/>
              </w:rPr>
            </w:pPr>
            <w:r w:rsidRPr="008701FA">
              <w:rPr>
                <w:rFonts w:hint="eastAsia"/>
                <w:color w:val="000000"/>
                <w:sz w:val="22"/>
                <w:szCs w:val="22"/>
              </w:rPr>
              <w:t>0.03%</w:t>
            </w:r>
          </w:p>
        </w:tc>
        <w:tc>
          <w:tcPr>
            <w:tcW w:w="1276" w:type="dxa"/>
            <w:tcBorders>
              <w:top w:val="single" w:sz="4" w:space="0" w:color="auto"/>
              <w:left w:val="single" w:sz="4" w:space="0" w:color="auto"/>
              <w:bottom w:val="single" w:sz="4" w:space="0" w:color="auto"/>
              <w:right w:val="single" w:sz="4" w:space="0" w:color="auto"/>
            </w:tcBorders>
          </w:tcPr>
          <w:p w:rsidR="001A6725" w:rsidRPr="008701FA" w:rsidRDefault="001A6725" w:rsidP="008701FA">
            <w:pPr>
              <w:widowControl/>
              <w:jc w:val="right"/>
              <w:rPr>
                <w:color w:val="000000"/>
                <w:sz w:val="22"/>
                <w:szCs w:val="22"/>
              </w:rPr>
            </w:pPr>
            <w:r w:rsidRPr="008701FA">
              <w:rPr>
                <w:rFonts w:hint="eastAsia"/>
                <w:color w:val="000000"/>
                <w:sz w:val="22"/>
                <w:szCs w:val="22"/>
              </w:rPr>
              <w:t>0.42%</w:t>
            </w:r>
          </w:p>
        </w:tc>
        <w:tc>
          <w:tcPr>
            <w:tcW w:w="1276" w:type="dxa"/>
            <w:tcBorders>
              <w:top w:val="single" w:sz="4" w:space="0" w:color="auto"/>
              <w:left w:val="single" w:sz="4" w:space="0" w:color="auto"/>
              <w:bottom w:val="single" w:sz="4" w:space="0" w:color="auto"/>
              <w:right w:val="single" w:sz="4" w:space="0" w:color="auto"/>
            </w:tcBorders>
          </w:tcPr>
          <w:p w:rsidR="001A6725" w:rsidRPr="008701FA" w:rsidRDefault="001A6725" w:rsidP="008701FA">
            <w:pPr>
              <w:widowControl/>
              <w:jc w:val="right"/>
              <w:rPr>
                <w:color w:val="000000"/>
                <w:sz w:val="22"/>
                <w:szCs w:val="22"/>
              </w:rPr>
            </w:pPr>
            <w:r w:rsidRPr="008701FA">
              <w:rPr>
                <w:rFonts w:hint="eastAsia"/>
                <w:color w:val="000000"/>
                <w:sz w:val="22"/>
                <w:szCs w:val="22"/>
              </w:rPr>
              <w:t>0.05%</w:t>
            </w:r>
          </w:p>
        </w:tc>
        <w:tc>
          <w:tcPr>
            <w:tcW w:w="992" w:type="dxa"/>
            <w:tcBorders>
              <w:top w:val="single" w:sz="4" w:space="0" w:color="auto"/>
              <w:left w:val="single" w:sz="4" w:space="0" w:color="auto"/>
              <w:bottom w:val="single" w:sz="4" w:space="0" w:color="auto"/>
              <w:right w:val="single" w:sz="4" w:space="0" w:color="auto"/>
            </w:tcBorders>
          </w:tcPr>
          <w:p w:rsidR="001A6725" w:rsidRPr="008701FA" w:rsidRDefault="001A6725" w:rsidP="008701FA">
            <w:pPr>
              <w:widowControl/>
              <w:jc w:val="right"/>
              <w:rPr>
                <w:color w:val="000000"/>
                <w:sz w:val="22"/>
                <w:szCs w:val="22"/>
              </w:rPr>
            </w:pPr>
            <w:r w:rsidRPr="008701FA">
              <w:rPr>
                <w:rFonts w:hint="eastAsia"/>
                <w:color w:val="000000"/>
                <w:sz w:val="22"/>
                <w:szCs w:val="22"/>
              </w:rPr>
              <w:t>1.36%</w:t>
            </w:r>
          </w:p>
        </w:tc>
        <w:tc>
          <w:tcPr>
            <w:tcW w:w="901" w:type="dxa"/>
            <w:tcBorders>
              <w:top w:val="single" w:sz="4" w:space="0" w:color="auto"/>
              <w:left w:val="single" w:sz="4" w:space="0" w:color="auto"/>
              <w:bottom w:val="single" w:sz="4" w:space="0" w:color="auto"/>
              <w:right w:val="single" w:sz="4" w:space="0" w:color="auto"/>
            </w:tcBorders>
          </w:tcPr>
          <w:p w:rsidR="001A6725" w:rsidRPr="008701FA" w:rsidRDefault="001A6725" w:rsidP="008701FA">
            <w:pPr>
              <w:widowControl/>
              <w:jc w:val="right"/>
              <w:rPr>
                <w:color w:val="000000"/>
                <w:sz w:val="22"/>
                <w:szCs w:val="22"/>
              </w:rPr>
            </w:pPr>
            <w:r w:rsidRPr="008701FA">
              <w:rPr>
                <w:rFonts w:hint="eastAsia"/>
                <w:color w:val="000000"/>
                <w:sz w:val="22"/>
                <w:szCs w:val="22"/>
              </w:rPr>
              <w:t>-0.02%</w:t>
            </w:r>
          </w:p>
        </w:tc>
      </w:tr>
    </w:tbl>
    <w:p w:rsidR="001A6725" w:rsidRPr="000B4460" w:rsidRDefault="001A6725" w:rsidP="00485910">
      <w:pPr>
        <w:jc w:val="center"/>
      </w:pPr>
      <w:r>
        <w:rPr>
          <w:rFonts w:hint="eastAsia"/>
        </w:rPr>
        <w:t>南方</w:t>
      </w:r>
      <w:r>
        <w:rPr>
          <w:rFonts w:hint="eastAsia"/>
        </w:rPr>
        <w:t>1</w:t>
      </w:r>
      <w:r>
        <w:t>-3</w:t>
      </w:r>
      <w:r>
        <w:rPr>
          <w:rFonts w:hint="eastAsia"/>
        </w:rPr>
        <w:t>年</w:t>
      </w:r>
      <w:proofErr w:type="gramStart"/>
      <w:r>
        <w:t>国开债</w:t>
      </w:r>
      <w:proofErr w:type="gramEnd"/>
      <w:r>
        <w:t>C</w:t>
      </w: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276"/>
        <w:gridCol w:w="1417"/>
        <w:gridCol w:w="1276"/>
        <w:gridCol w:w="1276"/>
        <w:gridCol w:w="992"/>
        <w:gridCol w:w="901"/>
      </w:tblGrid>
      <w:tr w:rsidR="001A6725" w:rsidTr="004F6C12">
        <w:trPr>
          <w:trHeight w:val="1097"/>
        </w:trPr>
        <w:tc>
          <w:tcPr>
            <w:tcW w:w="1276" w:type="dxa"/>
            <w:shd w:val="clear" w:color="auto" w:fill="D9D9D9"/>
            <w:vAlign w:val="center"/>
          </w:tcPr>
          <w:p w:rsidR="001A6725" w:rsidRDefault="001A6725" w:rsidP="004F6C12">
            <w:pPr>
              <w:adjustRightInd w:val="0"/>
              <w:snapToGrid w:val="0"/>
              <w:jc w:val="center"/>
              <w:rPr>
                <w:rFonts w:ascii="宋体" w:hAnsi="宋体"/>
              </w:rPr>
            </w:pPr>
            <w:r>
              <w:rPr>
                <w:rFonts w:ascii="宋体" w:hAnsi="宋体" w:hint="eastAsia"/>
              </w:rPr>
              <w:t>阶段</w:t>
            </w:r>
          </w:p>
        </w:tc>
        <w:tc>
          <w:tcPr>
            <w:tcW w:w="1276" w:type="dxa"/>
            <w:shd w:val="clear" w:color="auto" w:fill="D9D9D9"/>
            <w:vAlign w:val="center"/>
          </w:tcPr>
          <w:p w:rsidR="001A6725" w:rsidRDefault="001A6725" w:rsidP="004F6C12">
            <w:pPr>
              <w:adjustRightInd w:val="0"/>
              <w:snapToGrid w:val="0"/>
              <w:jc w:val="center"/>
              <w:rPr>
                <w:rFonts w:ascii="宋体" w:hAnsi="宋体"/>
              </w:rPr>
            </w:pPr>
            <w:r>
              <w:rPr>
                <w:rFonts w:ascii="宋体" w:hAnsi="宋体" w:hint="eastAsia"/>
              </w:rPr>
              <w:t>份额净值增长率①</w:t>
            </w:r>
          </w:p>
        </w:tc>
        <w:tc>
          <w:tcPr>
            <w:tcW w:w="1417" w:type="dxa"/>
            <w:shd w:val="clear" w:color="auto" w:fill="D9D9D9"/>
            <w:vAlign w:val="center"/>
          </w:tcPr>
          <w:p w:rsidR="001A6725" w:rsidRDefault="001A6725" w:rsidP="004F6C12">
            <w:pPr>
              <w:adjustRightInd w:val="0"/>
              <w:snapToGrid w:val="0"/>
              <w:jc w:val="center"/>
              <w:rPr>
                <w:rFonts w:ascii="宋体" w:hAnsi="宋体"/>
              </w:rPr>
            </w:pPr>
            <w:r>
              <w:rPr>
                <w:rFonts w:ascii="宋体" w:hAnsi="宋体" w:hint="eastAsia"/>
              </w:rPr>
              <w:t>份额净值增长率标准差②</w:t>
            </w:r>
          </w:p>
        </w:tc>
        <w:tc>
          <w:tcPr>
            <w:tcW w:w="1276" w:type="dxa"/>
            <w:shd w:val="clear" w:color="auto" w:fill="D9D9D9"/>
            <w:vAlign w:val="center"/>
          </w:tcPr>
          <w:p w:rsidR="001A6725" w:rsidRDefault="001A6725" w:rsidP="004F6C12">
            <w:pPr>
              <w:adjustRightInd w:val="0"/>
              <w:snapToGrid w:val="0"/>
              <w:jc w:val="center"/>
              <w:rPr>
                <w:rFonts w:ascii="宋体" w:hAnsi="宋体"/>
              </w:rPr>
            </w:pPr>
            <w:r>
              <w:rPr>
                <w:rFonts w:ascii="宋体" w:hAnsi="宋体" w:hint="eastAsia"/>
              </w:rPr>
              <w:t>业绩比较基准收益率③</w:t>
            </w:r>
          </w:p>
        </w:tc>
        <w:tc>
          <w:tcPr>
            <w:tcW w:w="1276" w:type="dxa"/>
            <w:shd w:val="clear" w:color="auto" w:fill="D9D9D9"/>
            <w:vAlign w:val="center"/>
          </w:tcPr>
          <w:p w:rsidR="001A6725" w:rsidRDefault="001A6725" w:rsidP="004F6C12">
            <w:pPr>
              <w:adjustRightInd w:val="0"/>
              <w:snapToGrid w:val="0"/>
              <w:jc w:val="center"/>
              <w:rPr>
                <w:rFonts w:ascii="宋体" w:hAnsi="宋体"/>
              </w:rPr>
            </w:pPr>
            <w:r>
              <w:rPr>
                <w:rFonts w:ascii="宋体" w:hAnsi="宋体" w:hint="eastAsia"/>
              </w:rPr>
              <w:t>业绩比较基准收益率标准差④</w:t>
            </w:r>
          </w:p>
        </w:tc>
        <w:tc>
          <w:tcPr>
            <w:tcW w:w="992" w:type="dxa"/>
            <w:shd w:val="clear" w:color="auto" w:fill="D9D9D9"/>
            <w:vAlign w:val="center"/>
          </w:tcPr>
          <w:p w:rsidR="001A6725" w:rsidRDefault="001A6725" w:rsidP="004F6C12">
            <w:pPr>
              <w:adjustRightInd w:val="0"/>
              <w:snapToGrid w:val="0"/>
              <w:jc w:val="center"/>
              <w:rPr>
                <w:rFonts w:ascii="宋体" w:hAnsi="宋体"/>
              </w:rPr>
            </w:pPr>
            <w:r>
              <w:rPr>
                <w:rFonts w:ascii="宋体" w:hAnsi="宋体" w:hint="eastAsia"/>
              </w:rPr>
              <w:t>①－③</w:t>
            </w:r>
          </w:p>
        </w:tc>
        <w:tc>
          <w:tcPr>
            <w:tcW w:w="901" w:type="dxa"/>
            <w:shd w:val="clear" w:color="auto" w:fill="D9D9D9"/>
            <w:vAlign w:val="center"/>
          </w:tcPr>
          <w:p w:rsidR="001A6725" w:rsidRDefault="001A6725" w:rsidP="004F6C12">
            <w:pPr>
              <w:adjustRightInd w:val="0"/>
              <w:snapToGrid w:val="0"/>
              <w:jc w:val="center"/>
              <w:rPr>
                <w:rFonts w:ascii="宋体" w:hAnsi="宋体"/>
              </w:rPr>
            </w:pPr>
            <w:r>
              <w:rPr>
                <w:rFonts w:ascii="宋体" w:hAnsi="宋体" w:hint="eastAsia"/>
              </w:rPr>
              <w:t>②－④</w:t>
            </w:r>
          </w:p>
        </w:tc>
      </w:tr>
      <w:tr w:rsidR="001A6725" w:rsidTr="00C700AB">
        <w:trPr>
          <w:trHeight w:val="386"/>
        </w:trPr>
        <w:tc>
          <w:tcPr>
            <w:tcW w:w="1276" w:type="dxa"/>
            <w:tcBorders>
              <w:top w:val="single" w:sz="4" w:space="0" w:color="auto"/>
              <w:left w:val="single" w:sz="4" w:space="0" w:color="auto"/>
              <w:bottom w:val="single" w:sz="4" w:space="0" w:color="auto"/>
              <w:right w:val="single" w:sz="4" w:space="0" w:color="auto"/>
            </w:tcBorders>
          </w:tcPr>
          <w:p w:rsidR="001A6725" w:rsidRPr="00A42268" w:rsidRDefault="001A6725" w:rsidP="00C376A1">
            <w:r w:rsidRPr="00A42268">
              <w:t>2018.11.8-2018.12.31</w:t>
            </w:r>
          </w:p>
        </w:tc>
        <w:tc>
          <w:tcPr>
            <w:tcW w:w="1276" w:type="dxa"/>
            <w:tcBorders>
              <w:top w:val="single" w:sz="4" w:space="0" w:color="auto"/>
              <w:left w:val="single" w:sz="4" w:space="0" w:color="auto"/>
              <w:bottom w:val="single" w:sz="4" w:space="0" w:color="auto"/>
              <w:right w:val="single" w:sz="4" w:space="0" w:color="auto"/>
            </w:tcBorders>
            <w:vAlign w:val="center"/>
          </w:tcPr>
          <w:p w:rsidR="001A6725" w:rsidRDefault="001A6725" w:rsidP="00C376A1">
            <w:pPr>
              <w:widowControl/>
              <w:jc w:val="right"/>
              <w:rPr>
                <w:color w:val="000000"/>
                <w:sz w:val="22"/>
                <w:szCs w:val="22"/>
              </w:rPr>
            </w:pPr>
            <w:r>
              <w:rPr>
                <w:color w:val="000000"/>
                <w:sz w:val="22"/>
                <w:szCs w:val="22"/>
              </w:rPr>
              <w:t>0.64%</w:t>
            </w:r>
          </w:p>
        </w:tc>
        <w:tc>
          <w:tcPr>
            <w:tcW w:w="1417" w:type="dxa"/>
            <w:tcBorders>
              <w:top w:val="single" w:sz="4" w:space="0" w:color="auto"/>
              <w:left w:val="single" w:sz="4" w:space="0" w:color="auto"/>
              <w:bottom w:val="single" w:sz="4" w:space="0" w:color="auto"/>
              <w:right w:val="single" w:sz="4" w:space="0" w:color="auto"/>
            </w:tcBorders>
            <w:vAlign w:val="center"/>
          </w:tcPr>
          <w:p w:rsidR="001A6725" w:rsidRDefault="001A6725" w:rsidP="00C376A1">
            <w:pPr>
              <w:jc w:val="right"/>
              <w:rPr>
                <w:color w:val="000000"/>
                <w:sz w:val="22"/>
                <w:szCs w:val="22"/>
              </w:rPr>
            </w:pPr>
            <w:r>
              <w:rPr>
                <w:color w:val="000000"/>
                <w:sz w:val="22"/>
                <w:szCs w:val="22"/>
              </w:rPr>
              <w:t>0.03%</w:t>
            </w:r>
          </w:p>
        </w:tc>
        <w:tc>
          <w:tcPr>
            <w:tcW w:w="1276" w:type="dxa"/>
            <w:tcBorders>
              <w:top w:val="single" w:sz="4" w:space="0" w:color="auto"/>
              <w:left w:val="single" w:sz="4" w:space="0" w:color="auto"/>
              <w:bottom w:val="single" w:sz="4" w:space="0" w:color="auto"/>
              <w:right w:val="single" w:sz="4" w:space="0" w:color="auto"/>
            </w:tcBorders>
            <w:vAlign w:val="center"/>
          </w:tcPr>
          <w:p w:rsidR="001A6725" w:rsidRDefault="001A6725" w:rsidP="00C376A1">
            <w:pPr>
              <w:jc w:val="right"/>
              <w:rPr>
                <w:color w:val="000000"/>
                <w:sz w:val="22"/>
                <w:szCs w:val="22"/>
              </w:rPr>
            </w:pPr>
            <w:r>
              <w:rPr>
                <w:color w:val="000000"/>
                <w:sz w:val="22"/>
                <w:szCs w:val="22"/>
              </w:rPr>
              <w:t>0.36%</w:t>
            </w:r>
          </w:p>
        </w:tc>
        <w:tc>
          <w:tcPr>
            <w:tcW w:w="1276" w:type="dxa"/>
            <w:tcBorders>
              <w:top w:val="single" w:sz="4" w:space="0" w:color="auto"/>
              <w:left w:val="single" w:sz="4" w:space="0" w:color="auto"/>
              <w:bottom w:val="single" w:sz="4" w:space="0" w:color="auto"/>
              <w:right w:val="single" w:sz="4" w:space="0" w:color="auto"/>
            </w:tcBorders>
            <w:vAlign w:val="center"/>
          </w:tcPr>
          <w:p w:rsidR="001A6725" w:rsidRDefault="001A6725" w:rsidP="00C376A1">
            <w:pPr>
              <w:jc w:val="right"/>
              <w:rPr>
                <w:color w:val="000000"/>
                <w:sz w:val="22"/>
                <w:szCs w:val="22"/>
              </w:rPr>
            </w:pPr>
            <w:r>
              <w:rPr>
                <w:color w:val="000000"/>
                <w:sz w:val="22"/>
                <w:szCs w:val="22"/>
              </w:rPr>
              <w:t>0.04%</w:t>
            </w:r>
          </w:p>
        </w:tc>
        <w:tc>
          <w:tcPr>
            <w:tcW w:w="992" w:type="dxa"/>
            <w:tcBorders>
              <w:top w:val="single" w:sz="4" w:space="0" w:color="auto"/>
              <w:left w:val="single" w:sz="4" w:space="0" w:color="auto"/>
              <w:bottom w:val="single" w:sz="4" w:space="0" w:color="auto"/>
              <w:right w:val="single" w:sz="4" w:space="0" w:color="auto"/>
            </w:tcBorders>
            <w:vAlign w:val="center"/>
          </w:tcPr>
          <w:p w:rsidR="001A6725" w:rsidRDefault="001A6725" w:rsidP="00C376A1">
            <w:pPr>
              <w:jc w:val="right"/>
              <w:rPr>
                <w:color w:val="000000"/>
                <w:sz w:val="22"/>
                <w:szCs w:val="22"/>
              </w:rPr>
            </w:pPr>
            <w:r>
              <w:rPr>
                <w:color w:val="000000"/>
                <w:sz w:val="22"/>
                <w:szCs w:val="22"/>
              </w:rPr>
              <w:t>0.28%</w:t>
            </w:r>
          </w:p>
        </w:tc>
        <w:tc>
          <w:tcPr>
            <w:tcW w:w="901" w:type="dxa"/>
            <w:tcBorders>
              <w:top w:val="single" w:sz="4" w:space="0" w:color="auto"/>
              <w:left w:val="single" w:sz="4" w:space="0" w:color="auto"/>
              <w:bottom w:val="single" w:sz="4" w:space="0" w:color="auto"/>
              <w:right w:val="single" w:sz="4" w:space="0" w:color="auto"/>
            </w:tcBorders>
            <w:vAlign w:val="center"/>
          </w:tcPr>
          <w:p w:rsidR="001A6725" w:rsidRDefault="001A6725" w:rsidP="00C376A1">
            <w:pPr>
              <w:jc w:val="right"/>
              <w:rPr>
                <w:color w:val="000000"/>
                <w:sz w:val="22"/>
                <w:szCs w:val="22"/>
              </w:rPr>
            </w:pPr>
            <w:r>
              <w:rPr>
                <w:color w:val="000000"/>
                <w:sz w:val="22"/>
                <w:szCs w:val="22"/>
              </w:rPr>
              <w:t>-0.01%</w:t>
            </w:r>
          </w:p>
        </w:tc>
      </w:tr>
      <w:tr w:rsidR="001A6725" w:rsidTr="00C700AB">
        <w:trPr>
          <w:trHeight w:val="386"/>
        </w:trPr>
        <w:tc>
          <w:tcPr>
            <w:tcW w:w="1276" w:type="dxa"/>
            <w:tcBorders>
              <w:top w:val="single" w:sz="4" w:space="0" w:color="auto"/>
              <w:left w:val="single" w:sz="4" w:space="0" w:color="auto"/>
              <w:bottom w:val="single" w:sz="4" w:space="0" w:color="auto"/>
              <w:right w:val="single" w:sz="4" w:space="0" w:color="auto"/>
            </w:tcBorders>
          </w:tcPr>
          <w:p w:rsidR="001A6725" w:rsidRPr="00A42268" w:rsidRDefault="001A6725" w:rsidP="00C376A1">
            <w:r w:rsidRPr="00A42268">
              <w:t>2019.1.1-2019.3.31</w:t>
            </w:r>
          </w:p>
        </w:tc>
        <w:tc>
          <w:tcPr>
            <w:tcW w:w="1276" w:type="dxa"/>
            <w:tcBorders>
              <w:top w:val="single" w:sz="4" w:space="0" w:color="auto"/>
              <w:left w:val="single" w:sz="4" w:space="0" w:color="auto"/>
              <w:bottom w:val="single" w:sz="4" w:space="0" w:color="auto"/>
              <w:right w:val="single" w:sz="4" w:space="0" w:color="auto"/>
            </w:tcBorders>
            <w:vAlign w:val="center"/>
          </w:tcPr>
          <w:p w:rsidR="001A6725" w:rsidRDefault="001A6725" w:rsidP="00C376A1">
            <w:pPr>
              <w:jc w:val="right"/>
              <w:rPr>
                <w:color w:val="000000"/>
                <w:sz w:val="22"/>
                <w:szCs w:val="22"/>
              </w:rPr>
            </w:pPr>
            <w:r>
              <w:rPr>
                <w:color w:val="000000"/>
                <w:sz w:val="22"/>
                <w:szCs w:val="22"/>
              </w:rPr>
              <w:t>1.05%</w:t>
            </w:r>
          </w:p>
        </w:tc>
        <w:tc>
          <w:tcPr>
            <w:tcW w:w="1417" w:type="dxa"/>
            <w:tcBorders>
              <w:top w:val="single" w:sz="4" w:space="0" w:color="auto"/>
              <w:left w:val="single" w:sz="4" w:space="0" w:color="auto"/>
              <w:bottom w:val="single" w:sz="4" w:space="0" w:color="auto"/>
              <w:right w:val="single" w:sz="4" w:space="0" w:color="auto"/>
            </w:tcBorders>
            <w:vAlign w:val="center"/>
          </w:tcPr>
          <w:p w:rsidR="001A6725" w:rsidRDefault="001A6725" w:rsidP="00C376A1">
            <w:pPr>
              <w:jc w:val="right"/>
              <w:rPr>
                <w:color w:val="000000"/>
                <w:sz w:val="22"/>
                <w:szCs w:val="22"/>
              </w:rPr>
            </w:pPr>
            <w:r>
              <w:rPr>
                <w:color w:val="000000"/>
                <w:sz w:val="22"/>
                <w:szCs w:val="22"/>
              </w:rPr>
              <w:t>0.04%</w:t>
            </w:r>
          </w:p>
        </w:tc>
        <w:tc>
          <w:tcPr>
            <w:tcW w:w="1276" w:type="dxa"/>
            <w:tcBorders>
              <w:top w:val="single" w:sz="4" w:space="0" w:color="auto"/>
              <w:left w:val="single" w:sz="4" w:space="0" w:color="auto"/>
              <w:bottom w:val="single" w:sz="4" w:space="0" w:color="auto"/>
              <w:right w:val="single" w:sz="4" w:space="0" w:color="auto"/>
            </w:tcBorders>
            <w:vAlign w:val="center"/>
          </w:tcPr>
          <w:p w:rsidR="001A6725" w:rsidRDefault="001A6725" w:rsidP="00C376A1">
            <w:pPr>
              <w:jc w:val="right"/>
              <w:rPr>
                <w:color w:val="000000"/>
                <w:sz w:val="22"/>
                <w:szCs w:val="22"/>
              </w:rPr>
            </w:pPr>
            <w:r>
              <w:rPr>
                <w:color w:val="000000"/>
                <w:sz w:val="22"/>
                <w:szCs w:val="22"/>
              </w:rPr>
              <w:t>0.06%</w:t>
            </w:r>
          </w:p>
        </w:tc>
        <w:tc>
          <w:tcPr>
            <w:tcW w:w="1276" w:type="dxa"/>
            <w:tcBorders>
              <w:top w:val="single" w:sz="4" w:space="0" w:color="auto"/>
              <w:left w:val="single" w:sz="4" w:space="0" w:color="auto"/>
              <w:bottom w:val="single" w:sz="4" w:space="0" w:color="auto"/>
              <w:right w:val="single" w:sz="4" w:space="0" w:color="auto"/>
            </w:tcBorders>
            <w:vAlign w:val="center"/>
          </w:tcPr>
          <w:p w:rsidR="001A6725" w:rsidRDefault="001A6725" w:rsidP="00C376A1">
            <w:pPr>
              <w:jc w:val="right"/>
              <w:rPr>
                <w:color w:val="000000"/>
                <w:sz w:val="22"/>
                <w:szCs w:val="22"/>
              </w:rPr>
            </w:pPr>
            <w:r>
              <w:rPr>
                <w:color w:val="000000"/>
                <w:sz w:val="22"/>
                <w:szCs w:val="22"/>
              </w:rPr>
              <w:t>0.05%</w:t>
            </w:r>
          </w:p>
        </w:tc>
        <w:tc>
          <w:tcPr>
            <w:tcW w:w="992" w:type="dxa"/>
            <w:tcBorders>
              <w:top w:val="single" w:sz="4" w:space="0" w:color="auto"/>
              <w:left w:val="single" w:sz="4" w:space="0" w:color="auto"/>
              <w:bottom w:val="single" w:sz="4" w:space="0" w:color="auto"/>
              <w:right w:val="single" w:sz="4" w:space="0" w:color="auto"/>
            </w:tcBorders>
            <w:vAlign w:val="center"/>
          </w:tcPr>
          <w:p w:rsidR="001A6725" w:rsidRDefault="001A6725" w:rsidP="00C376A1">
            <w:pPr>
              <w:jc w:val="right"/>
              <w:rPr>
                <w:color w:val="000000"/>
                <w:sz w:val="22"/>
                <w:szCs w:val="22"/>
              </w:rPr>
            </w:pPr>
            <w:r>
              <w:rPr>
                <w:color w:val="000000"/>
                <w:sz w:val="22"/>
                <w:szCs w:val="22"/>
              </w:rPr>
              <w:t>0.99%</w:t>
            </w:r>
          </w:p>
        </w:tc>
        <w:tc>
          <w:tcPr>
            <w:tcW w:w="901" w:type="dxa"/>
            <w:tcBorders>
              <w:top w:val="single" w:sz="4" w:space="0" w:color="auto"/>
              <w:left w:val="single" w:sz="4" w:space="0" w:color="auto"/>
              <w:bottom w:val="single" w:sz="4" w:space="0" w:color="auto"/>
              <w:right w:val="single" w:sz="4" w:space="0" w:color="auto"/>
            </w:tcBorders>
            <w:vAlign w:val="center"/>
          </w:tcPr>
          <w:p w:rsidR="001A6725" w:rsidRDefault="001A6725" w:rsidP="00C376A1">
            <w:pPr>
              <w:jc w:val="right"/>
              <w:rPr>
                <w:color w:val="000000"/>
                <w:sz w:val="22"/>
                <w:szCs w:val="22"/>
              </w:rPr>
            </w:pPr>
            <w:r>
              <w:rPr>
                <w:color w:val="000000"/>
                <w:sz w:val="22"/>
                <w:szCs w:val="22"/>
              </w:rPr>
              <w:t>-0.01%</w:t>
            </w:r>
          </w:p>
        </w:tc>
      </w:tr>
      <w:tr w:rsidR="001A6725" w:rsidTr="00C700AB">
        <w:trPr>
          <w:trHeight w:val="386"/>
        </w:trPr>
        <w:tc>
          <w:tcPr>
            <w:tcW w:w="1276" w:type="dxa"/>
            <w:tcBorders>
              <w:top w:val="single" w:sz="4" w:space="0" w:color="auto"/>
              <w:left w:val="single" w:sz="4" w:space="0" w:color="auto"/>
              <w:bottom w:val="single" w:sz="4" w:space="0" w:color="auto"/>
              <w:right w:val="single" w:sz="4" w:space="0" w:color="auto"/>
            </w:tcBorders>
          </w:tcPr>
          <w:p w:rsidR="001A6725" w:rsidRPr="00A42268" w:rsidRDefault="001A6725" w:rsidP="00C376A1">
            <w:r w:rsidRPr="00A42268">
              <w:rPr>
                <w:rFonts w:hint="eastAsia"/>
              </w:rPr>
              <w:t>自基金合同生效至今</w:t>
            </w:r>
          </w:p>
        </w:tc>
        <w:tc>
          <w:tcPr>
            <w:tcW w:w="1276" w:type="dxa"/>
            <w:tcBorders>
              <w:top w:val="single" w:sz="4" w:space="0" w:color="auto"/>
              <w:left w:val="single" w:sz="4" w:space="0" w:color="auto"/>
              <w:bottom w:val="single" w:sz="4" w:space="0" w:color="auto"/>
              <w:right w:val="single" w:sz="4" w:space="0" w:color="auto"/>
            </w:tcBorders>
            <w:vAlign w:val="center"/>
          </w:tcPr>
          <w:p w:rsidR="001A6725" w:rsidRDefault="001A6725" w:rsidP="00C376A1">
            <w:pPr>
              <w:jc w:val="right"/>
              <w:rPr>
                <w:color w:val="000000"/>
                <w:sz w:val="22"/>
                <w:szCs w:val="22"/>
              </w:rPr>
            </w:pPr>
            <w:r>
              <w:rPr>
                <w:color w:val="000000"/>
                <w:sz w:val="22"/>
                <w:szCs w:val="22"/>
              </w:rPr>
              <w:t>1.70%</w:t>
            </w:r>
          </w:p>
        </w:tc>
        <w:tc>
          <w:tcPr>
            <w:tcW w:w="1417" w:type="dxa"/>
            <w:tcBorders>
              <w:top w:val="single" w:sz="4" w:space="0" w:color="auto"/>
              <w:left w:val="single" w:sz="4" w:space="0" w:color="auto"/>
              <w:bottom w:val="single" w:sz="4" w:space="0" w:color="auto"/>
              <w:right w:val="single" w:sz="4" w:space="0" w:color="auto"/>
            </w:tcBorders>
            <w:vAlign w:val="center"/>
          </w:tcPr>
          <w:p w:rsidR="001A6725" w:rsidRDefault="001A6725" w:rsidP="00C376A1">
            <w:pPr>
              <w:jc w:val="right"/>
              <w:rPr>
                <w:color w:val="000000"/>
                <w:sz w:val="22"/>
                <w:szCs w:val="22"/>
              </w:rPr>
            </w:pPr>
            <w:r>
              <w:rPr>
                <w:color w:val="000000"/>
                <w:sz w:val="22"/>
                <w:szCs w:val="22"/>
              </w:rPr>
              <w:t>0.03%</w:t>
            </w:r>
          </w:p>
        </w:tc>
        <w:tc>
          <w:tcPr>
            <w:tcW w:w="1276" w:type="dxa"/>
            <w:tcBorders>
              <w:top w:val="single" w:sz="4" w:space="0" w:color="auto"/>
              <w:left w:val="single" w:sz="4" w:space="0" w:color="auto"/>
              <w:bottom w:val="single" w:sz="4" w:space="0" w:color="auto"/>
              <w:right w:val="single" w:sz="4" w:space="0" w:color="auto"/>
            </w:tcBorders>
            <w:vAlign w:val="center"/>
          </w:tcPr>
          <w:p w:rsidR="001A6725" w:rsidRDefault="001A6725" w:rsidP="00C376A1">
            <w:pPr>
              <w:jc w:val="right"/>
              <w:rPr>
                <w:color w:val="000000"/>
                <w:sz w:val="22"/>
                <w:szCs w:val="22"/>
              </w:rPr>
            </w:pPr>
            <w:r>
              <w:rPr>
                <w:color w:val="000000"/>
                <w:sz w:val="22"/>
                <w:szCs w:val="22"/>
              </w:rPr>
              <w:t>0.42%</w:t>
            </w:r>
          </w:p>
        </w:tc>
        <w:tc>
          <w:tcPr>
            <w:tcW w:w="1276" w:type="dxa"/>
            <w:tcBorders>
              <w:top w:val="single" w:sz="4" w:space="0" w:color="auto"/>
              <w:left w:val="single" w:sz="4" w:space="0" w:color="auto"/>
              <w:bottom w:val="single" w:sz="4" w:space="0" w:color="auto"/>
              <w:right w:val="single" w:sz="4" w:space="0" w:color="auto"/>
            </w:tcBorders>
            <w:vAlign w:val="center"/>
          </w:tcPr>
          <w:p w:rsidR="001A6725" w:rsidRDefault="001A6725" w:rsidP="00C376A1">
            <w:pPr>
              <w:jc w:val="right"/>
              <w:rPr>
                <w:color w:val="000000"/>
                <w:sz w:val="22"/>
                <w:szCs w:val="22"/>
              </w:rPr>
            </w:pPr>
            <w:r>
              <w:rPr>
                <w:color w:val="000000"/>
                <w:sz w:val="22"/>
                <w:szCs w:val="22"/>
              </w:rPr>
              <w:t>0.05%</w:t>
            </w:r>
          </w:p>
        </w:tc>
        <w:tc>
          <w:tcPr>
            <w:tcW w:w="992" w:type="dxa"/>
            <w:tcBorders>
              <w:top w:val="single" w:sz="4" w:space="0" w:color="auto"/>
              <w:left w:val="single" w:sz="4" w:space="0" w:color="auto"/>
              <w:bottom w:val="single" w:sz="4" w:space="0" w:color="auto"/>
              <w:right w:val="single" w:sz="4" w:space="0" w:color="auto"/>
            </w:tcBorders>
            <w:vAlign w:val="center"/>
          </w:tcPr>
          <w:p w:rsidR="001A6725" w:rsidRDefault="001A6725" w:rsidP="00C376A1">
            <w:pPr>
              <w:jc w:val="right"/>
              <w:rPr>
                <w:color w:val="000000"/>
                <w:sz w:val="22"/>
                <w:szCs w:val="22"/>
              </w:rPr>
            </w:pPr>
            <w:r>
              <w:rPr>
                <w:color w:val="000000"/>
                <w:sz w:val="22"/>
                <w:szCs w:val="22"/>
              </w:rPr>
              <w:t>1.28%</w:t>
            </w:r>
          </w:p>
        </w:tc>
        <w:tc>
          <w:tcPr>
            <w:tcW w:w="901" w:type="dxa"/>
            <w:tcBorders>
              <w:top w:val="single" w:sz="4" w:space="0" w:color="auto"/>
              <w:left w:val="single" w:sz="4" w:space="0" w:color="auto"/>
              <w:bottom w:val="single" w:sz="4" w:space="0" w:color="auto"/>
              <w:right w:val="single" w:sz="4" w:space="0" w:color="auto"/>
            </w:tcBorders>
            <w:vAlign w:val="center"/>
          </w:tcPr>
          <w:p w:rsidR="001A6725" w:rsidRDefault="001A6725" w:rsidP="00C376A1">
            <w:pPr>
              <w:jc w:val="right"/>
              <w:rPr>
                <w:color w:val="000000"/>
                <w:sz w:val="22"/>
                <w:szCs w:val="22"/>
              </w:rPr>
            </w:pPr>
            <w:r>
              <w:rPr>
                <w:color w:val="000000"/>
                <w:sz w:val="22"/>
                <w:szCs w:val="22"/>
              </w:rPr>
              <w:t>-0.02%</w:t>
            </w:r>
          </w:p>
        </w:tc>
      </w:tr>
    </w:tbl>
    <w:p w:rsidR="001A6725" w:rsidRPr="00621721" w:rsidRDefault="001A6725" w:rsidP="00621721">
      <w:pPr>
        <w:spacing w:line="360" w:lineRule="auto"/>
        <w:rPr>
          <w:rFonts w:ascii="宋体" w:hAnsi="宋体"/>
        </w:rPr>
      </w:pPr>
    </w:p>
    <w:p w:rsidR="001A6725" w:rsidRDefault="001A6725" w:rsidP="001A6725">
      <w:pPr>
        <w:pStyle w:val="-1"/>
      </w:pPr>
      <w:r>
        <w:rPr>
          <w:rFonts w:hint="eastAsia"/>
        </w:rPr>
        <w:t>§</w:t>
      </w:r>
      <w:r>
        <w:t xml:space="preserve">13 </w:t>
      </w:r>
      <w:proofErr w:type="spellStart"/>
      <w:r>
        <w:t>基金的费用概览</w:t>
      </w:r>
      <w:proofErr w:type="spellEnd"/>
    </w:p>
    <w:p w:rsidR="001A6725" w:rsidRDefault="001A6725" w:rsidP="001A6725">
      <w:pPr>
        <w:pStyle w:val="-2"/>
      </w:pPr>
      <w:r>
        <w:rPr>
          <w:rFonts w:hint="eastAsia"/>
        </w:rPr>
        <w:t xml:space="preserve">13.1 </w:t>
      </w:r>
      <w:proofErr w:type="spellStart"/>
      <w:r>
        <w:rPr>
          <w:rFonts w:hint="eastAsia"/>
        </w:rPr>
        <w:t>与基金运作有关的费用</w:t>
      </w:r>
      <w:proofErr w:type="spellEnd"/>
    </w:p>
    <w:p w:rsidR="001A6725" w:rsidRDefault="001A6725" w:rsidP="00BF3434">
      <w:pPr>
        <w:adjustRightInd w:val="0"/>
        <w:snapToGrid w:val="0"/>
        <w:spacing w:line="360" w:lineRule="auto"/>
        <w:ind w:firstLineChars="200" w:firstLine="420"/>
        <w:rPr>
          <w:rFonts w:ascii="宋体" w:hAnsi="宋体"/>
        </w:rPr>
      </w:pPr>
      <w:r>
        <w:rPr>
          <w:rFonts w:ascii="宋体" w:hAnsi="宋体" w:hint="eastAsia"/>
        </w:rPr>
        <w:t>一、基金费用的种类</w:t>
      </w:r>
    </w:p>
    <w:p w:rsidR="001A6725" w:rsidRDefault="001A6725" w:rsidP="00BF3434">
      <w:pPr>
        <w:adjustRightInd w:val="0"/>
        <w:snapToGrid w:val="0"/>
        <w:spacing w:line="360" w:lineRule="auto"/>
        <w:ind w:firstLineChars="200" w:firstLine="420"/>
        <w:rPr>
          <w:rFonts w:ascii="宋体" w:hAnsi="宋体"/>
        </w:rPr>
      </w:pPr>
      <w:r>
        <w:rPr>
          <w:rFonts w:ascii="宋体" w:hAnsi="宋体" w:hint="eastAsia"/>
        </w:rPr>
        <w:t>1、基金管理人的管理费；</w:t>
      </w:r>
    </w:p>
    <w:p w:rsidR="001A6725" w:rsidRDefault="001A6725" w:rsidP="00BF3434">
      <w:pPr>
        <w:adjustRightInd w:val="0"/>
        <w:snapToGrid w:val="0"/>
        <w:spacing w:line="360" w:lineRule="auto"/>
        <w:ind w:firstLineChars="200" w:firstLine="420"/>
        <w:rPr>
          <w:rFonts w:ascii="宋体" w:hAnsi="宋体"/>
        </w:rPr>
      </w:pPr>
      <w:r>
        <w:rPr>
          <w:rFonts w:ascii="宋体" w:hAnsi="宋体" w:hint="eastAsia"/>
        </w:rPr>
        <w:t>2、基金托管人的托管费；</w:t>
      </w:r>
    </w:p>
    <w:p w:rsidR="001A6725" w:rsidRDefault="001A6725" w:rsidP="00BF3434">
      <w:pPr>
        <w:adjustRightInd w:val="0"/>
        <w:snapToGrid w:val="0"/>
        <w:spacing w:line="360" w:lineRule="auto"/>
        <w:ind w:firstLineChars="200" w:firstLine="420"/>
        <w:rPr>
          <w:rFonts w:ascii="宋体" w:hAnsi="宋体"/>
        </w:rPr>
      </w:pPr>
      <w:r>
        <w:rPr>
          <w:rFonts w:ascii="宋体" w:hAnsi="宋体" w:hint="eastAsia"/>
        </w:rPr>
        <w:t>3、从C类基金份额的基金财产中计提的销售服务费；</w:t>
      </w:r>
    </w:p>
    <w:p w:rsidR="001A6725" w:rsidRDefault="001A6725" w:rsidP="00BF3434">
      <w:pPr>
        <w:adjustRightInd w:val="0"/>
        <w:snapToGrid w:val="0"/>
        <w:spacing w:line="360" w:lineRule="auto"/>
        <w:ind w:firstLineChars="200" w:firstLine="420"/>
        <w:rPr>
          <w:rFonts w:ascii="宋体" w:hAnsi="宋体"/>
        </w:rPr>
      </w:pPr>
      <w:r>
        <w:rPr>
          <w:rFonts w:ascii="宋体" w:hAnsi="宋体" w:hint="eastAsia"/>
        </w:rPr>
        <w:t>4、《基金合同》生效后与基金相关的信息披露费用；</w:t>
      </w:r>
    </w:p>
    <w:p w:rsidR="001A6725" w:rsidRDefault="001A6725" w:rsidP="00BF3434">
      <w:pPr>
        <w:adjustRightInd w:val="0"/>
        <w:snapToGrid w:val="0"/>
        <w:spacing w:line="360" w:lineRule="auto"/>
        <w:ind w:firstLineChars="200" w:firstLine="420"/>
        <w:rPr>
          <w:rFonts w:ascii="宋体" w:hAnsi="宋体"/>
        </w:rPr>
      </w:pPr>
      <w:r>
        <w:rPr>
          <w:rFonts w:ascii="宋体" w:hAnsi="宋体" w:hint="eastAsia"/>
        </w:rPr>
        <w:t>5、基金管理人与标的指数供应商签订的相应指数许可协议约定的指数使用许可费；</w:t>
      </w:r>
    </w:p>
    <w:p w:rsidR="001A6725" w:rsidRDefault="001A6725" w:rsidP="00BF3434">
      <w:pPr>
        <w:adjustRightInd w:val="0"/>
        <w:snapToGrid w:val="0"/>
        <w:spacing w:line="360" w:lineRule="auto"/>
        <w:ind w:firstLineChars="200" w:firstLine="420"/>
        <w:rPr>
          <w:rFonts w:ascii="宋体" w:hAnsi="宋体"/>
        </w:rPr>
      </w:pPr>
      <w:r>
        <w:rPr>
          <w:rFonts w:ascii="宋体" w:hAnsi="宋体" w:hint="eastAsia"/>
        </w:rPr>
        <w:t>6、《基金合同》生效后与基金相关的会计师费、律师费、审计费、诉讼费和仲裁费；</w:t>
      </w:r>
    </w:p>
    <w:p w:rsidR="001A6725" w:rsidRDefault="001A6725" w:rsidP="00BF3434">
      <w:pPr>
        <w:adjustRightInd w:val="0"/>
        <w:snapToGrid w:val="0"/>
        <w:spacing w:line="360" w:lineRule="auto"/>
        <w:ind w:firstLineChars="200" w:firstLine="420"/>
        <w:rPr>
          <w:rFonts w:ascii="宋体" w:hAnsi="宋体"/>
        </w:rPr>
      </w:pPr>
      <w:r>
        <w:rPr>
          <w:rFonts w:ascii="宋体" w:hAnsi="宋体" w:hint="eastAsia"/>
        </w:rPr>
        <w:t>7、基金份额持有人大会费用；</w:t>
      </w:r>
    </w:p>
    <w:p w:rsidR="001A6725" w:rsidRDefault="001A6725" w:rsidP="00BF3434">
      <w:pPr>
        <w:adjustRightInd w:val="0"/>
        <w:snapToGrid w:val="0"/>
        <w:spacing w:line="360" w:lineRule="auto"/>
        <w:ind w:firstLineChars="200" w:firstLine="420"/>
        <w:rPr>
          <w:rFonts w:ascii="宋体" w:hAnsi="宋体"/>
        </w:rPr>
      </w:pPr>
      <w:r>
        <w:rPr>
          <w:rFonts w:ascii="宋体" w:hAnsi="宋体" w:hint="eastAsia"/>
        </w:rPr>
        <w:t>8、基金的证券交易费用；</w:t>
      </w:r>
    </w:p>
    <w:p w:rsidR="001A6725" w:rsidRDefault="001A6725" w:rsidP="00BF3434">
      <w:pPr>
        <w:adjustRightInd w:val="0"/>
        <w:snapToGrid w:val="0"/>
        <w:spacing w:line="360" w:lineRule="auto"/>
        <w:ind w:firstLineChars="200" w:firstLine="420"/>
        <w:rPr>
          <w:rFonts w:ascii="宋体" w:hAnsi="宋体"/>
        </w:rPr>
      </w:pPr>
      <w:r>
        <w:rPr>
          <w:rFonts w:ascii="宋体" w:hAnsi="宋体" w:hint="eastAsia"/>
        </w:rPr>
        <w:t>9、基金的银行汇划费用；</w:t>
      </w:r>
    </w:p>
    <w:p w:rsidR="001A6725" w:rsidRDefault="001A6725" w:rsidP="00BF3434">
      <w:pPr>
        <w:adjustRightInd w:val="0"/>
        <w:snapToGrid w:val="0"/>
        <w:spacing w:line="360" w:lineRule="auto"/>
        <w:ind w:firstLineChars="200" w:firstLine="420"/>
        <w:rPr>
          <w:rFonts w:ascii="宋体" w:hAnsi="宋体"/>
        </w:rPr>
      </w:pPr>
      <w:r>
        <w:rPr>
          <w:rFonts w:ascii="宋体" w:hAnsi="宋体" w:hint="eastAsia"/>
        </w:rPr>
        <w:t>10、基金相关账户的开户及维护费用；</w:t>
      </w:r>
    </w:p>
    <w:p w:rsidR="001A6725" w:rsidRDefault="001A6725" w:rsidP="00BF3434">
      <w:pPr>
        <w:adjustRightInd w:val="0"/>
        <w:snapToGrid w:val="0"/>
        <w:spacing w:line="360" w:lineRule="auto"/>
        <w:ind w:firstLineChars="200" w:firstLine="420"/>
        <w:rPr>
          <w:rFonts w:ascii="宋体" w:hAnsi="宋体"/>
        </w:rPr>
      </w:pPr>
      <w:r>
        <w:rPr>
          <w:rFonts w:ascii="宋体" w:hAnsi="宋体" w:hint="eastAsia"/>
        </w:rPr>
        <w:t>11、按照国家有关规定和《基金合同》约定，可以在基金财产中列支的其他费用。</w:t>
      </w:r>
    </w:p>
    <w:p w:rsidR="001A6725" w:rsidRDefault="001A6725" w:rsidP="00BF3434">
      <w:pPr>
        <w:adjustRightInd w:val="0"/>
        <w:snapToGrid w:val="0"/>
        <w:spacing w:line="360" w:lineRule="auto"/>
        <w:ind w:firstLineChars="200" w:firstLine="420"/>
        <w:rPr>
          <w:rFonts w:ascii="宋体" w:hAnsi="宋体"/>
        </w:rPr>
      </w:pPr>
      <w:r>
        <w:rPr>
          <w:rFonts w:ascii="宋体" w:hAnsi="宋体" w:hint="eastAsia"/>
        </w:rPr>
        <w:t xml:space="preserve"> </w:t>
      </w:r>
    </w:p>
    <w:p w:rsidR="001A6725" w:rsidRDefault="001A6725" w:rsidP="00BF3434">
      <w:pPr>
        <w:adjustRightInd w:val="0"/>
        <w:snapToGrid w:val="0"/>
        <w:spacing w:line="360" w:lineRule="auto"/>
        <w:ind w:firstLineChars="200" w:firstLine="420"/>
        <w:rPr>
          <w:rFonts w:ascii="宋体" w:hAnsi="宋体"/>
        </w:rPr>
      </w:pPr>
      <w:r>
        <w:rPr>
          <w:rFonts w:ascii="宋体" w:hAnsi="宋体" w:hint="eastAsia"/>
        </w:rPr>
        <w:t>二、基金费用计提方法、计提标准和支付方式</w:t>
      </w:r>
    </w:p>
    <w:p w:rsidR="001A6725" w:rsidRDefault="001A6725" w:rsidP="00BF3434">
      <w:pPr>
        <w:adjustRightInd w:val="0"/>
        <w:snapToGrid w:val="0"/>
        <w:spacing w:line="360" w:lineRule="auto"/>
        <w:ind w:firstLineChars="200" w:firstLine="420"/>
        <w:rPr>
          <w:rFonts w:ascii="宋体" w:hAnsi="宋体"/>
        </w:rPr>
      </w:pPr>
      <w:r>
        <w:rPr>
          <w:rFonts w:ascii="宋体" w:hAnsi="宋体" w:hint="eastAsia"/>
        </w:rPr>
        <w:t xml:space="preserve">1、基金管理人的管理费 </w:t>
      </w:r>
    </w:p>
    <w:p w:rsidR="001A6725" w:rsidRDefault="001A6725" w:rsidP="00BF3434">
      <w:pPr>
        <w:adjustRightInd w:val="0"/>
        <w:snapToGrid w:val="0"/>
        <w:spacing w:line="360" w:lineRule="auto"/>
        <w:ind w:firstLineChars="200" w:firstLine="420"/>
        <w:rPr>
          <w:rFonts w:ascii="宋体" w:hAnsi="宋体"/>
        </w:rPr>
      </w:pPr>
      <w:r>
        <w:rPr>
          <w:rFonts w:ascii="宋体" w:hAnsi="宋体" w:hint="eastAsia"/>
        </w:rPr>
        <w:t>本基金的管理费按前一日基金资产净值的0.15%年费率计提。管理费的计算方法如下：</w:t>
      </w:r>
    </w:p>
    <w:p w:rsidR="001A6725" w:rsidRDefault="001A6725" w:rsidP="00BF3434">
      <w:pPr>
        <w:adjustRightInd w:val="0"/>
        <w:snapToGrid w:val="0"/>
        <w:spacing w:line="360" w:lineRule="auto"/>
        <w:ind w:firstLineChars="200" w:firstLine="420"/>
        <w:rPr>
          <w:rFonts w:ascii="宋体" w:hAnsi="宋体"/>
        </w:rPr>
      </w:pPr>
      <w:r>
        <w:rPr>
          <w:rFonts w:ascii="宋体" w:hAnsi="宋体" w:hint="eastAsia"/>
        </w:rPr>
        <w:t>H＝E×0.15%÷当年天数</w:t>
      </w:r>
    </w:p>
    <w:p w:rsidR="001A6725" w:rsidRDefault="001A6725" w:rsidP="00BF3434">
      <w:pPr>
        <w:adjustRightInd w:val="0"/>
        <w:snapToGrid w:val="0"/>
        <w:spacing w:line="360" w:lineRule="auto"/>
        <w:ind w:firstLineChars="200" w:firstLine="420"/>
        <w:rPr>
          <w:rFonts w:ascii="宋体" w:hAnsi="宋体"/>
        </w:rPr>
      </w:pPr>
      <w:r>
        <w:rPr>
          <w:rFonts w:ascii="宋体" w:hAnsi="宋体" w:hint="eastAsia"/>
        </w:rPr>
        <w:lastRenderedPageBreak/>
        <w:t>H为每日应计提的基金管理费</w:t>
      </w:r>
    </w:p>
    <w:p w:rsidR="001A6725" w:rsidRDefault="001A6725" w:rsidP="00BF3434">
      <w:pPr>
        <w:adjustRightInd w:val="0"/>
        <w:snapToGrid w:val="0"/>
        <w:spacing w:line="360" w:lineRule="auto"/>
        <w:ind w:firstLineChars="200" w:firstLine="420"/>
        <w:rPr>
          <w:rFonts w:ascii="宋体" w:hAnsi="宋体"/>
        </w:rPr>
      </w:pPr>
      <w:r>
        <w:rPr>
          <w:rFonts w:ascii="宋体" w:hAnsi="宋体" w:hint="eastAsia"/>
        </w:rPr>
        <w:t>E为前一日的基金资产净值</w:t>
      </w:r>
    </w:p>
    <w:p w:rsidR="001A6725" w:rsidRDefault="001A6725" w:rsidP="00BF3434">
      <w:pPr>
        <w:adjustRightInd w:val="0"/>
        <w:snapToGrid w:val="0"/>
        <w:spacing w:line="360" w:lineRule="auto"/>
        <w:ind w:firstLineChars="200" w:firstLine="420"/>
        <w:rPr>
          <w:rFonts w:ascii="宋体" w:hAnsi="宋体"/>
        </w:rPr>
      </w:pPr>
      <w:r>
        <w:rPr>
          <w:rFonts w:ascii="宋体" w:hAnsi="宋体" w:hint="eastAsia"/>
        </w:rPr>
        <w:t>基金管理费每日计提，逐日累计至每月月末，按月支付。由基金管理人向基金托管人发送基金管理费划付指令，经基金托管人复核后于次月前5个工作日内从基金财产中一次性支付给基金管理人。若遇法定节假日、公休日等，支付日期顺延。</w:t>
      </w:r>
    </w:p>
    <w:p w:rsidR="001A6725" w:rsidRDefault="001A6725" w:rsidP="00BF3434">
      <w:pPr>
        <w:adjustRightInd w:val="0"/>
        <w:snapToGrid w:val="0"/>
        <w:spacing w:line="360" w:lineRule="auto"/>
        <w:ind w:firstLineChars="200" w:firstLine="420"/>
        <w:rPr>
          <w:rFonts w:ascii="宋体" w:hAnsi="宋体"/>
        </w:rPr>
      </w:pPr>
      <w:r>
        <w:rPr>
          <w:rFonts w:ascii="宋体" w:hAnsi="宋体" w:hint="eastAsia"/>
        </w:rPr>
        <w:t>2、基金托管人的托管费</w:t>
      </w:r>
    </w:p>
    <w:p w:rsidR="001A6725" w:rsidRDefault="001A6725" w:rsidP="00BF3434">
      <w:pPr>
        <w:adjustRightInd w:val="0"/>
        <w:snapToGrid w:val="0"/>
        <w:spacing w:line="360" w:lineRule="auto"/>
        <w:ind w:firstLineChars="200" w:firstLine="420"/>
        <w:rPr>
          <w:rFonts w:ascii="宋体" w:hAnsi="宋体"/>
        </w:rPr>
      </w:pPr>
      <w:r>
        <w:rPr>
          <w:rFonts w:ascii="宋体" w:hAnsi="宋体" w:hint="eastAsia"/>
        </w:rPr>
        <w:t>本基金的托管费按前一日基金资产净值的0.05%的年费率计提。托管费的计算方法如下：</w:t>
      </w:r>
    </w:p>
    <w:p w:rsidR="001A6725" w:rsidRDefault="001A6725" w:rsidP="00BF3434">
      <w:pPr>
        <w:adjustRightInd w:val="0"/>
        <w:snapToGrid w:val="0"/>
        <w:spacing w:line="360" w:lineRule="auto"/>
        <w:ind w:firstLineChars="200" w:firstLine="420"/>
        <w:rPr>
          <w:rFonts w:ascii="宋体" w:hAnsi="宋体"/>
        </w:rPr>
      </w:pPr>
      <w:r>
        <w:rPr>
          <w:rFonts w:ascii="宋体" w:hAnsi="宋体" w:hint="eastAsia"/>
        </w:rPr>
        <w:t>H＝E×0.05%÷当年天数</w:t>
      </w:r>
    </w:p>
    <w:p w:rsidR="001A6725" w:rsidRDefault="001A6725" w:rsidP="00BF3434">
      <w:pPr>
        <w:adjustRightInd w:val="0"/>
        <w:snapToGrid w:val="0"/>
        <w:spacing w:line="360" w:lineRule="auto"/>
        <w:ind w:firstLineChars="200" w:firstLine="420"/>
        <w:rPr>
          <w:rFonts w:ascii="宋体" w:hAnsi="宋体"/>
        </w:rPr>
      </w:pPr>
      <w:r>
        <w:rPr>
          <w:rFonts w:ascii="宋体" w:hAnsi="宋体" w:hint="eastAsia"/>
        </w:rPr>
        <w:t>H为每日应计提的基金托管费</w:t>
      </w:r>
    </w:p>
    <w:p w:rsidR="001A6725" w:rsidRDefault="001A6725" w:rsidP="00BF3434">
      <w:pPr>
        <w:adjustRightInd w:val="0"/>
        <w:snapToGrid w:val="0"/>
        <w:spacing w:line="360" w:lineRule="auto"/>
        <w:ind w:firstLineChars="200" w:firstLine="420"/>
        <w:rPr>
          <w:rFonts w:ascii="宋体" w:hAnsi="宋体"/>
        </w:rPr>
      </w:pPr>
      <w:r>
        <w:rPr>
          <w:rFonts w:ascii="宋体" w:hAnsi="宋体" w:hint="eastAsia"/>
        </w:rPr>
        <w:t>E为前一日的基金资产净值</w:t>
      </w:r>
    </w:p>
    <w:p w:rsidR="001A6725" w:rsidRDefault="001A6725" w:rsidP="00BF3434">
      <w:pPr>
        <w:adjustRightInd w:val="0"/>
        <w:snapToGrid w:val="0"/>
        <w:spacing w:line="360" w:lineRule="auto"/>
        <w:ind w:firstLineChars="200" w:firstLine="420"/>
        <w:rPr>
          <w:rFonts w:ascii="宋体" w:hAnsi="宋体"/>
        </w:rPr>
      </w:pPr>
      <w:r>
        <w:rPr>
          <w:rFonts w:ascii="宋体" w:hAnsi="宋体" w:hint="eastAsia"/>
        </w:rPr>
        <w:t>基金托管费每日计提，逐日累计至每月月末，按月支付。由基金管理人向基金托管人发送基金托管费划付指令，经基金托管人复核后于次月前5个工作日内从基金财产中一次性支付给基金托管人。若遇法定节假日、公休日等，支付日期顺延。</w:t>
      </w:r>
    </w:p>
    <w:p w:rsidR="001A6725" w:rsidRDefault="001A6725" w:rsidP="00BF3434">
      <w:pPr>
        <w:adjustRightInd w:val="0"/>
        <w:snapToGrid w:val="0"/>
        <w:spacing w:line="360" w:lineRule="auto"/>
        <w:ind w:firstLineChars="200" w:firstLine="420"/>
        <w:rPr>
          <w:rFonts w:ascii="宋体" w:hAnsi="宋体"/>
        </w:rPr>
      </w:pPr>
      <w:r>
        <w:rPr>
          <w:rFonts w:ascii="宋体" w:hAnsi="宋体" w:hint="eastAsia"/>
        </w:rPr>
        <w:t>3、从C类基金份额的基金财产中计提的销售服务费</w:t>
      </w:r>
    </w:p>
    <w:p w:rsidR="001A6725" w:rsidRDefault="001A6725" w:rsidP="00BF3434">
      <w:pPr>
        <w:adjustRightInd w:val="0"/>
        <w:snapToGrid w:val="0"/>
        <w:spacing w:line="360" w:lineRule="auto"/>
        <w:ind w:firstLineChars="200" w:firstLine="420"/>
        <w:rPr>
          <w:rFonts w:ascii="宋体" w:hAnsi="宋体"/>
        </w:rPr>
      </w:pPr>
      <w:r>
        <w:rPr>
          <w:rFonts w:ascii="宋体" w:hAnsi="宋体" w:hint="eastAsia"/>
        </w:rPr>
        <w:t>本基金A类基金份额不收取销售服务费，C类基金份额的销售服务费年费率为0.10%。本基金销售服务费按前一日C类基金份额的基金资产净值的0.10%年费率计提。计算方法如下：</w:t>
      </w:r>
    </w:p>
    <w:p w:rsidR="001A6725" w:rsidRDefault="001A6725" w:rsidP="00BF3434">
      <w:pPr>
        <w:adjustRightInd w:val="0"/>
        <w:snapToGrid w:val="0"/>
        <w:spacing w:line="360" w:lineRule="auto"/>
        <w:ind w:firstLineChars="200" w:firstLine="420"/>
        <w:rPr>
          <w:rFonts w:ascii="宋体" w:hAnsi="宋体"/>
        </w:rPr>
      </w:pPr>
      <w:r>
        <w:rPr>
          <w:rFonts w:ascii="宋体" w:hAnsi="宋体" w:hint="eastAsia"/>
        </w:rPr>
        <w:t>H＝E×年销售服务费率÷当年天数</w:t>
      </w:r>
    </w:p>
    <w:p w:rsidR="001A6725" w:rsidRDefault="001A6725" w:rsidP="00BF3434">
      <w:pPr>
        <w:adjustRightInd w:val="0"/>
        <w:snapToGrid w:val="0"/>
        <w:spacing w:line="360" w:lineRule="auto"/>
        <w:ind w:firstLineChars="200" w:firstLine="420"/>
        <w:rPr>
          <w:rFonts w:ascii="宋体" w:hAnsi="宋体"/>
        </w:rPr>
      </w:pPr>
      <w:r>
        <w:rPr>
          <w:rFonts w:ascii="宋体" w:hAnsi="宋体" w:hint="eastAsia"/>
        </w:rPr>
        <w:t>H为C类基金份额每日应计提的基金销售服务费</w:t>
      </w:r>
    </w:p>
    <w:p w:rsidR="001A6725" w:rsidRDefault="001A6725" w:rsidP="00BF3434">
      <w:pPr>
        <w:adjustRightInd w:val="0"/>
        <w:snapToGrid w:val="0"/>
        <w:spacing w:line="360" w:lineRule="auto"/>
        <w:ind w:firstLineChars="200" w:firstLine="420"/>
        <w:rPr>
          <w:rFonts w:ascii="宋体" w:hAnsi="宋体"/>
        </w:rPr>
      </w:pPr>
      <w:r>
        <w:rPr>
          <w:rFonts w:ascii="宋体" w:hAnsi="宋体" w:hint="eastAsia"/>
        </w:rPr>
        <w:t>E为C类基金份额前一日基金资产净值</w:t>
      </w:r>
    </w:p>
    <w:p w:rsidR="001A6725" w:rsidRDefault="001A6725" w:rsidP="00BF3434">
      <w:pPr>
        <w:adjustRightInd w:val="0"/>
        <w:snapToGrid w:val="0"/>
        <w:spacing w:line="360" w:lineRule="auto"/>
        <w:ind w:firstLineChars="200" w:firstLine="420"/>
        <w:rPr>
          <w:rFonts w:ascii="宋体" w:hAnsi="宋体"/>
        </w:rPr>
      </w:pPr>
      <w:r>
        <w:rPr>
          <w:rFonts w:ascii="宋体" w:hAnsi="宋体" w:hint="eastAsia"/>
        </w:rPr>
        <w:t>基金销售服务费每日计提，逐日累计至每月月末，按月支付，由基金管理人向基金托管人发送销售服务费划款指令，基金托管人复核后于次月前5个工作日内从基金财产中一次性划付到由基金管理人开立的TA清算账户中，基金管理人根据与销售机构签订的销售协议中约定的付款周期分别代付至销售机构。若遇法定节假日、公休日等，支付日期顺延。</w:t>
      </w:r>
    </w:p>
    <w:p w:rsidR="001A6725" w:rsidRDefault="001A6725" w:rsidP="00BF3434">
      <w:pPr>
        <w:adjustRightInd w:val="0"/>
        <w:snapToGrid w:val="0"/>
        <w:spacing w:line="360" w:lineRule="auto"/>
        <w:ind w:firstLineChars="200" w:firstLine="420"/>
        <w:rPr>
          <w:rFonts w:ascii="宋体" w:hAnsi="宋体"/>
        </w:rPr>
      </w:pPr>
      <w:r>
        <w:rPr>
          <w:rFonts w:ascii="宋体" w:hAnsi="宋体" w:hint="eastAsia"/>
        </w:rPr>
        <w:t>4、基金合同生效后标的指数许可使用费</w:t>
      </w:r>
    </w:p>
    <w:p w:rsidR="001A6725" w:rsidRDefault="001A6725" w:rsidP="00BF3434">
      <w:pPr>
        <w:adjustRightInd w:val="0"/>
        <w:snapToGrid w:val="0"/>
        <w:spacing w:line="360" w:lineRule="auto"/>
        <w:ind w:firstLineChars="200" w:firstLine="420"/>
        <w:rPr>
          <w:rFonts w:ascii="宋体" w:hAnsi="宋体"/>
        </w:rPr>
      </w:pPr>
      <w:r>
        <w:rPr>
          <w:rFonts w:ascii="宋体" w:hAnsi="宋体" w:hint="eastAsia"/>
        </w:rPr>
        <w:t>本基金作为指数基金，需根据与中</w:t>
      </w:r>
      <w:proofErr w:type="gramStart"/>
      <w:r>
        <w:rPr>
          <w:rFonts w:ascii="宋体" w:hAnsi="宋体" w:hint="eastAsia"/>
        </w:rPr>
        <w:t>债金融</w:t>
      </w:r>
      <w:proofErr w:type="gramEnd"/>
      <w:r>
        <w:rPr>
          <w:rFonts w:ascii="宋体" w:hAnsi="宋体" w:hint="eastAsia"/>
        </w:rPr>
        <w:t>估值中心有限公司签署的指数许可使用协议的约定向中</w:t>
      </w:r>
      <w:proofErr w:type="gramStart"/>
      <w:r>
        <w:rPr>
          <w:rFonts w:ascii="宋体" w:hAnsi="宋体" w:hint="eastAsia"/>
        </w:rPr>
        <w:t>债金融</w:t>
      </w:r>
      <w:proofErr w:type="gramEnd"/>
      <w:r>
        <w:rPr>
          <w:rFonts w:ascii="宋体" w:hAnsi="宋体" w:hint="eastAsia"/>
        </w:rPr>
        <w:t>估值中心有限公司支付指数许可使用费。在通常情况下，指数许可使用费按前一日的基金资产净值所适应的年度费率计提。指数许可使用费每日计算，逐日累计。</w:t>
      </w:r>
    </w:p>
    <w:tbl>
      <w:tblPr>
        <w:tblW w:w="7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5"/>
        <w:gridCol w:w="1701"/>
        <w:gridCol w:w="1701"/>
      </w:tblGrid>
      <w:tr w:rsidR="001A6725" w:rsidTr="00BF3434">
        <w:trPr>
          <w:trHeight w:val="283"/>
          <w:jc w:val="center"/>
        </w:trPr>
        <w:tc>
          <w:tcPr>
            <w:tcW w:w="4535" w:type="dxa"/>
            <w:tcBorders>
              <w:top w:val="single" w:sz="4" w:space="0" w:color="auto"/>
              <w:left w:val="single" w:sz="4" w:space="0" w:color="auto"/>
              <w:bottom w:val="single" w:sz="4" w:space="0" w:color="auto"/>
              <w:right w:val="single" w:sz="4" w:space="0" w:color="auto"/>
            </w:tcBorders>
            <w:vAlign w:val="center"/>
            <w:hideMark/>
          </w:tcPr>
          <w:p w:rsidR="001A6725" w:rsidRDefault="001A6725">
            <w:pPr>
              <w:adjustRightInd w:val="0"/>
              <w:snapToGrid w:val="0"/>
              <w:spacing w:line="360" w:lineRule="auto"/>
              <w:jc w:val="center"/>
              <w:rPr>
                <w:rFonts w:ascii="宋体" w:hAnsi="宋体"/>
              </w:rPr>
            </w:pPr>
            <w:r>
              <w:rPr>
                <w:rFonts w:ascii="宋体" w:hAnsi="宋体" w:hint="eastAsia"/>
              </w:rPr>
              <w:t>基金资产平均净值</w:t>
            </w:r>
          </w:p>
        </w:tc>
        <w:tc>
          <w:tcPr>
            <w:tcW w:w="1701" w:type="dxa"/>
            <w:tcBorders>
              <w:top w:val="single" w:sz="4" w:space="0" w:color="auto"/>
              <w:left w:val="nil"/>
              <w:bottom w:val="single" w:sz="4" w:space="0" w:color="auto"/>
              <w:right w:val="single" w:sz="4" w:space="0" w:color="auto"/>
            </w:tcBorders>
            <w:vAlign w:val="center"/>
            <w:hideMark/>
          </w:tcPr>
          <w:p w:rsidR="001A6725" w:rsidRDefault="001A6725">
            <w:pPr>
              <w:adjustRightInd w:val="0"/>
              <w:snapToGrid w:val="0"/>
              <w:spacing w:line="360" w:lineRule="auto"/>
              <w:jc w:val="center"/>
              <w:rPr>
                <w:rFonts w:ascii="宋体" w:hAnsi="宋体"/>
              </w:rPr>
            </w:pPr>
            <w:r>
              <w:rPr>
                <w:rFonts w:ascii="宋体" w:hAnsi="宋体" w:hint="eastAsia"/>
              </w:rPr>
              <w:t>季度费率</w:t>
            </w:r>
          </w:p>
        </w:tc>
        <w:tc>
          <w:tcPr>
            <w:tcW w:w="1701" w:type="dxa"/>
            <w:tcBorders>
              <w:top w:val="single" w:sz="4" w:space="0" w:color="auto"/>
              <w:left w:val="nil"/>
              <w:bottom w:val="single" w:sz="4" w:space="0" w:color="auto"/>
              <w:right w:val="single" w:sz="4" w:space="0" w:color="auto"/>
            </w:tcBorders>
            <w:vAlign w:val="center"/>
            <w:hideMark/>
          </w:tcPr>
          <w:p w:rsidR="001A6725" w:rsidRDefault="001A6725">
            <w:pPr>
              <w:adjustRightInd w:val="0"/>
              <w:snapToGrid w:val="0"/>
              <w:spacing w:line="360" w:lineRule="auto"/>
              <w:jc w:val="center"/>
              <w:rPr>
                <w:rFonts w:ascii="宋体" w:hAnsi="宋体"/>
              </w:rPr>
            </w:pPr>
            <w:r>
              <w:rPr>
                <w:rFonts w:ascii="宋体" w:hAnsi="宋体" w:hint="eastAsia"/>
              </w:rPr>
              <w:t>年度费率</w:t>
            </w:r>
          </w:p>
        </w:tc>
      </w:tr>
      <w:tr w:rsidR="001A6725" w:rsidTr="00BF3434">
        <w:trPr>
          <w:trHeight w:val="283"/>
          <w:jc w:val="center"/>
        </w:trPr>
        <w:tc>
          <w:tcPr>
            <w:tcW w:w="4535" w:type="dxa"/>
            <w:tcBorders>
              <w:top w:val="single" w:sz="4" w:space="0" w:color="auto"/>
              <w:left w:val="single" w:sz="4" w:space="0" w:color="auto"/>
              <w:bottom w:val="single" w:sz="4" w:space="0" w:color="auto"/>
              <w:right w:val="single" w:sz="4" w:space="0" w:color="auto"/>
            </w:tcBorders>
            <w:vAlign w:val="center"/>
            <w:hideMark/>
          </w:tcPr>
          <w:p w:rsidR="001A6725" w:rsidRDefault="001A6725">
            <w:pPr>
              <w:adjustRightInd w:val="0"/>
              <w:snapToGrid w:val="0"/>
              <w:spacing w:line="360" w:lineRule="auto"/>
              <w:jc w:val="center"/>
              <w:rPr>
                <w:rFonts w:ascii="宋体" w:hAnsi="宋体"/>
              </w:rPr>
            </w:pPr>
            <w:r>
              <w:rPr>
                <w:rFonts w:ascii="宋体" w:hAnsi="宋体" w:hint="eastAsia"/>
              </w:rPr>
              <w:t>10亿人民币以下</w:t>
            </w:r>
          </w:p>
          <w:p w:rsidR="001A6725" w:rsidRDefault="001A6725">
            <w:pPr>
              <w:adjustRightInd w:val="0"/>
              <w:snapToGrid w:val="0"/>
              <w:spacing w:line="360" w:lineRule="auto"/>
              <w:jc w:val="center"/>
              <w:rPr>
                <w:rFonts w:ascii="宋体" w:hAnsi="宋体"/>
              </w:rPr>
            </w:pPr>
            <w:r>
              <w:rPr>
                <w:rFonts w:ascii="宋体" w:hAnsi="宋体" w:hint="eastAsia"/>
              </w:rPr>
              <w:t>（不包括10亿人民币整）</w:t>
            </w:r>
          </w:p>
        </w:tc>
        <w:tc>
          <w:tcPr>
            <w:tcW w:w="1701" w:type="dxa"/>
            <w:tcBorders>
              <w:top w:val="single" w:sz="4" w:space="0" w:color="auto"/>
              <w:left w:val="nil"/>
              <w:bottom w:val="single" w:sz="4" w:space="0" w:color="auto"/>
              <w:right w:val="single" w:sz="4" w:space="0" w:color="auto"/>
            </w:tcBorders>
            <w:vAlign w:val="center"/>
            <w:hideMark/>
          </w:tcPr>
          <w:p w:rsidR="001A6725" w:rsidRDefault="001A6725">
            <w:pPr>
              <w:adjustRightInd w:val="0"/>
              <w:snapToGrid w:val="0"/>
              <w:spacing w:line="360" w:lineRule="auto"/>
              <w:jc w:val="center"/>
              <w:rPr>
                <w:rFonts w:ascii="宋体" w:hAnsi="宋体"/>
              </w:rPr>
            </w:pPr>
            <w:r>
              <w:rPr>
                <w:rFonts w:ascii="宋体" w:hAnsi="宋体" w:hint="eastAsia"/>
              </w:rPr>
              <w:t xml:space="preserve">1 </w:t>
            </w:r>
            <w:proofErr w:type="spellStart"/>
            <w:r>
              <w:rPr>
                <w:rFonts w:ascii="宋体" w:hAnsi="宋体" w:hint="eastAsia"/>
              </w:rPr>
              <w:t>bp</w:t>
            </w:r>
            <w:proofErr w:type="spellEnd"/>
          </w:p>
        </w:tc>
        <w:tc>
          <w:tcPr>
            <w:tcW w:w="1701" w:type="dxa"/>
            <w:tcBorders>
              <w:top w:val="single" w:sz="4" w:space="0" w:color="auto"/>
              <w:left w:val="nil"/>
              <w:bottom w:val="single" w:sz="4" w:space="0" w:color="auto"/>
              <w:right w:val="single" w:sz="4" w:space="0" w:color="auto"/>
            </w:tcBorders>
            <w:vAlign w:val="center"/>
            <w:hideMark/>
          </w:tcPr>
          <w:p w:rsidR="001A6725" w:rsidRDefault="001A6725">
            <w:pPr>
              <w:adjustRightInd w:val="0"/>
              <w:snapToGrid w:val="0"/>
              <w:spacing w:line="360" w:lineRule="auto"/>
              <w:jc w:val="center"/>
              <w:rPr>
                <w:rFonts w:ascii="宋体" w:hAnsi="宋体"/>
              </w:rPr>
            </w:pPr>
            <w:r>
              <w:rPr>
                <w:rFonts w:ascii="宋体" w:hAnsi="宋体" w:hint="eastAsia"/>
              </w:rPr>
              <w:t>4bp</w:t>
            </w:r>
          </w:p>
        </w:tc>
      </w:tr>
      <w:tr w:rsidR="001A6725" w:rsidTr="00BF3434">
        <w:trPr>
          <w:trHeight w:val="283"/>
          <w:jc w:val="center"/>
        </w:trPr>
        <w:tc>
          <w:tcPr>
            <w:tcW w:w="4535" w:type="dxa"/>
            <w:tcBorders>
              <w:top w:val="single" w:sz="4" w:space="0" w:color="auto"/>
              <w:left w:val="single" w:sz="4" w:space="0" w:color="auto"/>
              <w:bottom w:val="single" w:sz="4" w:space="0" w:color="auto"/>
              <w:right w:val="single" w:sz="4" w:space="0" w:color="auto"/>
            </w:tcBorders>
            <w:vAlign w:val="center"/>
            <w:hideMark/>
          </w:tcPr>
          <w:p w:rsidR="001A6725" w:rsidRDefault="001A6725">
            <w:pPr>
              <w:adjustRightInd w:val="0"/>
              <w:snapToGrid w:val="0"/>
              <w:spacing w:line="360" w:lineRule="auto"/>
              <w:jc w:val="center"/>
              <w:rPr>
                <w:rFonts w:ascii="宋体" w:hAnsi="宋体"/>
              </w:rPr>
            </w:pPr>
            <w:r>
              <w:rPr>
                <w:rFonts w:ascii="宋体" w:hAnsi="宋体" w:hint="eastAsia"/>
              </w:rPr>
              <w:t>10亿-20亿人民币之间</w:t>
            </w:r>
          </w:p>
          <w:p w:rsidR="001A6725" w:rsidRDefault="001A6725">
            <w:pPr>
              <w:adjustRightInd w:val="0"/>
              <w:snapToGrid w:val="0"/>
              <w:spacing w:line="360" w:lineRule="auto"/>
              <w:jc w:val="center"/>
              <w:rPr>
                <w:rFonts w:ascii="宋体" w:hAnsi="宋体"/>
              </w:rPr>
            </w:pPr>
            <w:r>
              <w:rPr>
                <w:rFonts w:ascii="宋体" w:hAnsi="宋体" w:hint="eastAsia"/>
              </w:rPr>
              <w:t>（包括10亿人民币整和20亿人民币整）</w:t>
            </w:r>
          </w:p>
        </w:tc>
        <w:tc>
          <w:tcPr>
            <w:tcW w:w="1701" w:type="dxa"/>
            <w:tcBorders>
              <w:top w:val="single" w:sz="4" w:space="0" w:color="auto"/>
              <w:left w:val="nil"/>
              <w:bottom w:val="single" w:sz="4" w:space="0" w:color="auto"/>
              <w:right w:val="single" w:sz="4" w:space="0" w:color="auto"/>
            </w:tcBorders>
            <w:vAlign w:val="center"/>
            <w:hideMark/>
          </w:tcPr>
          <w:p w:rsidR="001A6725" w:rsidRDefault="001A6725">
            <w:pPr>
              <w:adjustRightInd w:val="0"/>
              <w:snapToGrid w:val="0"/>
              <w:spacing w:line="360" w:lineRule="auto"/>
              <w:jc w:val="center"/>
              <w:rPr>
                <w:rFonts w:ascii="宋体" w:hAnsi="宋体"/>
              </w:rPr>
            </w:pPr>
            <w:r>
              <w:rPr>
                <w:rFonts w:ascii="宋体" w:hAnsi="宋体" w:hint="eastAsia"/>
              </w:rPr>
              <w:t xml:space="preserve">0.75 </w:t>
            </w:r>
            <w:proofErr w:type="spellStart"/>
            <w:r>
              <w:rPr>
                <w:rFonts w:ascii="宋体" w:hAnsi="宋体" w:hint="eastAsia"/>
              </w:rPr>
              <w:t>bp</w:t>
            </w:r>
            <w:proofErr w:type="spellEnd"/>
          </w:p>
        </w:tc>
        <w:tc>
          <w:tcPr>
            <w:tcW w:w="1701" w:type="dxa"/>
            <w:tcBorders>
              <w:top w:val="single" w:sz="4" w:space="0" w:color="auto"/>
              <w:left w:val="nil"/>
              <w:bottom w:val="single" w:sz="4" w:space="0" w:color="auto"/>
              <w:right w:val="single" w:sz="4" w:space="0" w:color="auto"/>
            </w:tcBorders>
            <w:vAlign w:val="center"/>
            <w:hideMark/>
          </w:tcPr>
          <w:p w:rsidR="001A6725" w:rsidRDefault="001A6725">
            <w:pPr>
              <w:adjustRightInd w:val="0"/>
              <w:snapToGrid w:val="0"/>
              <w:spacing w:line="360" w:lineRule="auto"/>
              <w:jc w:val="center"/>
              <w:rPr>
                <w:rFonts w:ascii="宋体" w:hAnsi="宋体"/>
              </w:rPr>
            </w:pPr>
            <w:r>
              <w:rPr>
                <w:rFonts w:ascii="宋体" w:hAnsi="宋体" w:hint="eastAsia"/>
              </w:rPr>
              <w:t xml:space="preserve">3 </w:t>
            </w:r>
            <w:proofErr w:type="spellStart"/>
            <w:r>
              <w:rPr>
                <w:rFonts w:ascii="宋体" w:hAnsi="宋体" w:hint="eastAsia"/>
              </w:rPr>
              <w:t>bp</w:t>
            </w:r>
            <w:proofErr w:type="spellEnd"/>
          </w:p>
        </w:tc>
      </w:tr>
      <w:tr w:rsidR="001A6725" w:rsidTr="00BF3434">
        <w:trPr>
          <w:trHeight w:val="283"/>
          <w:jc w:val="center"/>
        </w:trPr>
        <w:tc>
          <w:tcPr>
            <w:tcW w:w="4535" w:type="dxa"/>
            <w:tcBorders>
              <w:top w:val="single" w:sz="4" w:space="0" w:color="auto"/>
              <w:left w:val="single" w:sz="4" w:space="0" w:color="auto"/>
              <w:bottom w:val="single" w:sz="4" w:space="0" w:color="auto"/>
              <w:right w:val="single" w:sz="4" w:space="0" w:color="auto"/>
            </w:tcBorders>
            <w:vAlign w:val="center"/>
            <w:hideMark/>
          </w:tcPr>
          <w:p w:rsidR="001A6725" w:rsidRDefault="001A6725">
            <w:pPr>
              <w:adjustRightInd w:val="0"/>
              <w:snapToGrid w:val="0"/>
              <w:spacing w:line="360" w:lineRule="auto"/>
              <w:jc w:val="center"/>
              <w:rPr>
                <w:rFonts w:ascii="宋体" w:hAnsi="宋体"/>
              </w:rPr>
            </w:pPr>
            <w:r>
              <w:rPr>
                <w:rFonts w:ascii="宋体" w:hAnsi="宋体" w:hint="eastAsia"/>
              </w:rPr>
              <w:t>超过20亿人民币</w:t>
            </w:r>
          </w:p>
          <w:p w:rsidR="001A6725" w:rsidRDefault="001A6725">
            <w:pPr>
              <w:adjustRightInd w:val="0"/>
              <w:snapToGrid w:val="0"/>
              <w:spacing w:line="360" w:lineRule="auto"/>
              <w:jc w:val="center"/>
              <w:rPr>
                <w:rFonts w:ascii="宋体" w:hAnsi="宋体"/>
              </w:rPr>
            </w:pPr>
            <w:r>
              <w:rPr>
                <w:rFonts w:ascii="宋体" w:hAnsi="宋体" w:hint="eastAsia"/>
              </w:rPr>
              <w:lastRenderedPageBreak/>
              <w:t>（不包括20亿人民币整）</w:t>
            </w:r>
          </w:p>
        </w:tc>
        <w:tc>
          <w:tcPr>
            <w:tcW w:w="1701" w:type="dxa"/>
            <w:tcBorders>
              <w:top w:val="single" w:sz="4" w:space="0" w:color="auto"/>
              <w:left w:val="nil"/>
              <w:bottom w:val="single" w:sz="4" w:space="0" w:color="auto"/>
              <w:right w:val="single" w:sz="4" w:space="0" w:color="auto"/>
            </w:tcBorders>
            <w:vAlign w:val="center"/>
            <w:hideMark/>
          </w:tcPr>
          <w:p w:rsidR="001A6725" w:rsidRDefault="001A6725">
            <w:pPr>
              <w:adjustRightInd w:val="0"/>
              <w:snapToGrid w:val="0"/>
              <w:spacing w:line="360" w:lineRule="auto"/>
              <w:jc w:val="center"/>
              <w:rPr>
                <w:rFonts w:ascii="宋体" w:hAnsi="宋体"/>
              </w:rPr>
            </w:pPr>
            <w:r>
              <w:rPr>
                <w:rFonts w:ascii="宋体" w:hAnsi="宋体" w:hint="eastAsia"/>
              </w:rPr>
              <w:lastRenderedPageBreak/>
              <w:t xml:space="preserve">0.625 </w:t>
            </w:r>
            <w:proofErr w:type="spellStart"/>
            <w:r>
              <w:rPr>
                <w:rFonts w:ascii="宋体" w:hAnsi="宋体" w:hint="eastAsia"/>
              </w:rPr>
              <w:t>bp</w:t>
            </w:r>
            <w:proofErr w:type="spellEnd"/>
          </w:p>
        </w:tc>
        <w:tc>
          <w:tcPr>
            <w:tcW w:w="1701" w:type="dxa"/>
            <w:tcBorders>
              <w:top w:val="single" w:sz="4" w:space="0" w:color="auto"/>
              <w:left w:val="nil"/>
              <w:bottom w:val="single" w:sz="4" w:space="0" w:color="auto"/>
              <w:right w:val="single" w:sz="4" w:space="0" w:color="auto"/>
            </w:tcBorders>
            <w:vAlign w:val="center"/>
            <w:hideMark/>
          </w:tcPr>
          <w:p w:rsidR="001A6725" w:rsidRDefault="001A6725">
            <w:pPr>
              <w:adjustRightInd w:val="0"/>
              <w:snapToGrid w:val="0"/>
              <w:spacing w:line="360" w:lineRule="auto"/>
              <w:jc w:val="center"/>
              <w:rPr>
                <w:rFonts w:ascii="宋体" w:hAnsi="宋体"/>
              </w:rPr>
            </w:pPr>
            <w:r>
              <w:rPr>
                <w:rFonts w:ascii="宋体" w:hAnsi="宋体" w:hint="eastAsia"/>
              </w:rPr>
              <w:t>2.5bp</w:t>
            </w:r>
          </w:p>
        </w:tc>
      </w:tr>
    </w:tbl>
    <w:p w:rsidR="001A6725" w:rsidRDefault="001A6725" w:rsidP="00BF3434">
      <w:pPr>
        <w:adjustRightInd w:val="0"/>
        <w:snapToGrid w:val="0"/>
        <w:spacing w:line="360" w:lineRule="auto"/>
        <w:ind w:firstLineChars="200" w:firstLine="420"/>
        <w:rPr>
          <w:rFonts w:ascii="宋体" w:hAnsi="宋体"/>
        </w:rPr>
      </w:pPr>
      <w:r>
        <w:rPr>
          <w:rFonts w:ascii="宋体" w:hAnsi="宋体" w:hint="eastAsia"/>
        </w:rPr>
        <w:lastRenderedPageBreak/>
        <w:t>注： 1bp=基本点数=1/10,000=0.01%</w:t>
      </w:r>
    </w:p>
    <w:p w:rsidR="001A6725" w:rsidRDefault="001A6725" w:rsidP="00BF3434">
      <w:pPr>
        <w:adjustRightInd w:val="0"/>
        <w:snapToGrid w:val="0"/>
        <w:spacing w:line="360" w:lineRule="auto"/>
        <w:ind w:firstLineChars="200" w:firstLine="420"/>
        <w:rPr>
          <w:rFonts w:ascii="宋体" w:hAnsi="宋体"/>
        </w:rPr>
      </w:pPr>
      <w:r>
        <w:rPr>
          <w:rFonts w:ascii="宋体" w:hAnsi="宋体" w:hint="eastAsia"/>
        </w:rPr>
        <w:t>当规模在10亿元以下（不包括10亿元），指数许可使用费按前一日的基金资产净值的0.04%的年费率计提。指数许可使用费每日计算，逐日累计。</w:t>
      </w:r>
    </w:p>
    <w:p w:rsidR="001A6725" w:rsidRDefault="001A6725" w:rsidP="00BF3434">
      <w:pPr>
        <w:adjustRightInd w:val="0"/>
        <w:snapToGrid w:val="0"/>
        <w:spacing w:line="360" w:lineRule="auto"/>
        <w:ind w:firstLineChars="200" w:firstLine="420"/>
        <w:rPr>
          <w:rFonts w:ascii="宋体" w:hAnsi="宋体"/>
        </w:rPr>
      </w:pPr>
      <w:r>
        <w:rPr>
          <w:rFonts w:ascii="宋体" w:hAnsi="宋体" w:hint="eastAsia"/>
        </w:rPr>
        <w:t>计算方法如下：</w:t>
      </w:r>
    </w:p>
    <w:p w:rsidR="001A6725" w:rsidRDefault="001A6725" w:rsidP="00BF3434">
      <w:pPr>
        <w:adjustRightInd w:val="0"/>
        <w:snapToGrid w:val="0"/>
        <w:spacing w:line="360" w:lineRule="auto"/>
        <w:ind w:firstLineChars="200" w:firstLine="420"/>
        <w:rPr>
          <w:rFonts w:ascii="宋体" w:hAnsi="宋体"/>
        </w:rPr>
      </w:pPr>
      <w:r>
        <w:rPr>
          <w:rFonts w:ascii="宋体" w:hAnsi="宋体" w:hint="eastAsia"/>
        </w:rPr>
        <w:t>H=E×前一日的基金资产净值所适用的年度费率/当年天数</w:t>
      </w:r>
    </w:p>
    <w:p w:rsidR="001A6725" w:rsidRDefault="001A6725" w:rsidP="00BF3434">
      <w:pPr>
        <w:adjustRightInd w:val="0"/>
        <w:snapToGrid w:val="0"/>
        <w:spacing w:line="360" w:lineRule="auto"/>
        <w:ind w:firstLineChars="200" w:firstLine="420"/>
        <w:rPr>
          <w:rFonts w:ascii="宋体" w:hAnsi="宋体"/>
        </w:rPr>
      </w:pPr>
      <w:r>
        <w:rPr>
          <w:rFonts w:ascii="宋体" w:hAnsi="宋体" w:hint="eastAsia"/>
        </w:rPr>
        <w:t>H 为每日应计提的指数许可使用费</w:t>
      </w:r>
    </w:p>
    <w:p w:rsidR="001A6725" w:rsidRDefault="001A6725" w:rsidP="00BF3434">
      <w:pPr>
        <w:adjustRightInd w:val="0"/>
        <w:snapToGrid w:val="0"/>
        <w:spacing w:line="360" w:lineRule="auto"/>
        <w:ind w:firstLineChars="200" w:firstLine="420"/>
        <w:rPr>
          <w:rFonts w:ascii="宋体" w:hAnsi="宋体"/>
        </w:rPr>
      </w:pPr>
      <w:r>
        <w:rPr>
          <w:rFonts w:ascii="宋体" w:hAnsi="宋体" w:hint="eastAsia"/>
        </w:rPr>
        <w:t>E 为前一日的基金资产净值</w:t>
      </w:r>
    </w:p>
    <w:p w:rsidR="001A6725" w:rsidRDefault="001A6725" w:rsidP="00BF3434">
      <w:pPr>
        <w:adjustRightInd w:val="0"/>
        <w:snapToGrid w:val="0"/>
        <w:spacing w:line="360" w:lineRule="auto"/>
        <w:ind w:firstLineChars="200" w:firstLine="420"/>
        <w:rPr>
          <w:rFonts w:ascii="宋体" w:hAnsi="宋体"/>
        </w:rPr>
      </w:pPr>
      <w:r>
        <w:rPr>
          <w:rFonts w:ascii="宋体" w:hAnsi="宋体" w:hint="eastAsia"/>
        </w:rPr>
        <w:t>指数许可使用费的计费时间从基金成立日的后一日开始计算；基金成立的首个季度费用按照基金成立日所在季度剩余自然日计提。</w:t>
      </w:r>
    </w:p>
    <w:p w:rsidR="001A6725" w:rsidRDefault="001A6725" w:rsidP="00BF3434">
      <w:pPr>
        <w:adjustRightInd w:val="0"/>
        <w:snapToGrid w:val="0"/>
        <w:spacing w:line="360" w:lineRule="auto"/>
        <w:ind w:firstLineChars="200" w:firstLine="420"/>
        <w:rPr>
          <w:rFonts w:ascii="宋体" w:hAnsi="宋体"/>
        </w:rPr>
      </w:pPr>
      <w:r>
        <w:rPr>
          <w:rFonts w:ascii="宋体" w:hAnsi="宋体" w:hint="eastAsia"/>
        </w:rPr>
        <w:t>指数许可使用费的支付方式为每季度支付一次，由基金管理人向基金托管人发送划付指令，经基金托管人复核后于次季初10个工作日内从基金财产中一次性支付。</w:t>
      </w:r>
    </w:p>
    <w:p w:rsidR="001A6725" w:rsidRDefault="001A6725" w:rsidP="00BF3434">
      <w:pPr>
        <w:adjustRightInd w:val="0"/>
        <w:snapToGrid w:val="0"/>
        <w:spacing w:line="360" w:lineRule="auto"/>
        <w:ind w:firstLineChars="200" w:firstLine="420"/>
        <w:rPr>
          <w:rFonts w:ascii="宋体" w:hAnsi="宋体"/>
        </w:rPr>
      </w:pPr>
      <w:r>
        <w:rPr>
          <w:rFonts w:ascii="宋体" w:hAnsi="宋体" w:hint="eastAsia"/>
        </w:rPr>
        <w:t>若中</w:t>
      </w:r>
      <w:proofErr w:type="gramStart"/>
      <w:r>
        <w:rPr>
          <w:rFonts w:ascii="宋体" w:hAnsi="宋体" w:hint="eastAsia"/>
        </w:rPr>
        <w:t>债金融</w:t>
      </w:r>
      <w:proofErr w:type="gramEnd"/>
      <w:r>
        <w:rPr>
          <w:rFonts w:ascii="宋体" w:hAnsi="宋体" w:hint="eastAsia"/>
        </w:rPr>
        <w:t>估值中心有限公司与基金管理人对指数许可使用费的费率及支付方式另有约定的，从其最新约定。</w:t>
      </w:r>
    </w:p>
    <w:p w:rsidR="001A6725" w:rsidRDefault="001A6725" w:rsidP="00BF3434">
      <w:pPr>
        <w:adjustRightInd w:val="0"/>
        <w:snapToGrid w:val="0"/>
        <w:spacing w:line="360" w:lineRule="auto"/>
        <w:ind w:firstLineChars="200" w:firstLine="420"/>
        <w:rPr>
          <w:rFonts w:ascii="宋体" w:hAnsi="宋体"/>
        </w:rPr>
      </w:pPr>
      <w:r>
        <w:rPr>
          <w:rFonts w:ascii="宋体" w:hAnsi="宋体" w:hint="eastAsia"/>
        </w:rPr>
        <w:t>上述“一、基金费用的种类”中第4、6－11项费用，根据有关法规及相应协议规定，按费用实际支出金额列入当期费用，由基金托管人从基金财产中支付。</w:t>
      </w:r>
    </w:p>
    <w:p w:rsidR="001A6725" w:rsidRDefault="001A6725" w:rsidP="00BF3434">
      <w:pPr>
        <w:adjustRightInd w:val="0"/>
        <w:snapToGrid w:val="0"/>
        <w:spacing w:line="360" w:lineRule="auto"/>
        <w:ind w:firstLineChars="200" w:firstLine="420"/>
        <w:rPr>
          <w:rFonts w:ascii="宋体" w:hAnsi="宋体"/>
        </w:rPr>
      </w:pPr>
      <w:r>
        <w:rPr>
          <w:rFonts w:ascii="宋体" w:hAnsi="宋体" w:hint="eastAsia"/>
        </w:rPr>
        <w:t>三、不列入基金费用的项目</w:t>
      </w:r>
    </w:p>
    <w:p w:rsidR="001A6725" w:rsidRDefault="001A6725" w:rsidP="00BF3434">
      <w:pPr>
        <w:adjustRightInd w:val="0"/>
        <w:snapToGrid w:val="0"/>
        <w:spacing w:line="360" w:lineRule="auto"/>
        <w:ind w:firstLineChars="200" w:firstLine="420"/>
        <w:rPr>
          <w:rFonts w:ascii="宋体" w:hAnsi="宋体"/>
        </w:rPr>
      </w:pPr>
      <w:r>
        <w:rPr>
          <w:rFonts w:ascii="宋体" w:hAnsi="宋体" w:hint="eastAsia"/>
        </w:rPr>
        <w:t>下列费用不列入基金费用：</w:t>
      </w:r>
    </w:p>
    <w:p w:rsidR="001A6725" w:rsidRDefault="001A6725" w:rsidP="00BF3434">
      <w:pPr>
        <w:adjustRightInd w:val="0"/>
        <w:snapToGrid w:val="0"/>
        <w:spacing w:line="360" w:lineRule="auto"/>
        <w:ind w:firstLineChars="200" w:firstLine="420"/>
        <w:rPr>
          <w:rFonts w:ascii="宋体" w:hAnsi="宋体"/>
        </w:rPr>
      </w:pPr>
      <w:r>
        <w:rPr>
          <w:rFonts w:ascii="宋体" w:hAnsi="宋体" w:hint="eastAsia"/>
        </w:rPr>
        <w:t>1、基金管理人和基金托管人因未履行或未完全履行义务导致的费用支出或基金财产的损失；</w:t>
      </w:r>
    </w:p>
    <w:p w:rsidR="001A6725" w:rsidRDefault="001A6725" w:rsidP="00BF3434">
      <w:pPr>
        <w:adjustRightInd w:val="0"/>
        <w:snapToGrid w:val="0"/>
        <w:spacing w:line="360" w:lineRule="auto"/>
        <w:ind w:firstLineChars="200" w:firstLine="420"/>
        <w:rPr>
          <w:rFonts w:ascii="宋体" w:hAnsi="宋体"/>
        </w:rPr>
      </w:pPr>
      <w:r>
        <w:rPr>
          <w:rFonts w:ascii="宋体" w:hAnsi="宋体" w:hint="eastAsia"/>
        </w:rPr>
        <w:t>2、基金管理人和基金托管人处理与基金运作无关的事项发生的费用；</w:t>
      </w:r>
    </w:p>
    <w:p w:rsidR="001A6725" w:rsidRDefault="001A6725" w:rsidP="00BF3434">
      <w:pPr>
        <w:adjustRightInd w:val="0"/>
        <w:snapToGrid w:val="0"/>
        <w:spacing w:line="360" w:lineRule="auto"/>
        <w:ind w:firstLineChars="200" w:firstLine="420"/>
        <w:rPr>
          <w:rFonts w:ascii="宋体" w:hAnsi="宋体"/>
        </w:rPr>
      </w:pPr>
      <w:r>
        <w:rPr>
          <w:rFonts w:ascii="宋体" w:hAnsi="宋体" w:hint="eastAsia"/>
        </w:rPr>
        <w:t>3、《基金合同》生效前的相关费用；</w:t>
      </w:r>
    </w:p>
    <w:p w:rsidR="001A6725" w:rsidRDefault="001A6725" w:rsidP="00BF3434">
      <w:pPr>
        <w:adjustRightInd w:val="0"/>
        <w:snapToGrid w:val="0"/>
        <w:spacing w:line="360" w:lineRule="auto"/>
        <w:ind w:firstLineChars="200" w:firstLine="420"/>
        <w:rPr>
          <w:rFonts w:ascii="宋体" w:hAnsi="宋体"/>
        </w:rPr>
      </w:pPr>
      <w:r>
        <w:rPr>
          <w:rFonts w:ascii="宋体" w:hAnsi="宋体" w:hint="eastAsia"/>
        </w:rPr>
        <w:t>4、其他根据相关法律法规及中国证监会的有关规定不得列入基金费用的项目。</w:t>
      </w:r>
    </w:p>
    <w:p w:rsidR="001A6725" w:rsidRDefault="001A6725" w:rsidP="00BF3434">
      <w:pPr>
        <w:adjustRightInd w:val="0"/>
        <w:snapToGrid w:val="0"/>
        <w:spacing w:line="360" w:lineRule="auto"/>
        <w:ind w:firstLineChars="200" w:firstLine="420"/>
        <w:rPr>
          <w:rFonts w:ascii="宋体" w:hAnsi="宋体"/>
        </w:rPr>
      </w:pPr>
      <w:r>
        <w:rPr>
          <w:rFonts w:ascii="宋体" w:hAnsi="宋体" w:hint="eastAsia"/>
        </w:rPr>
        <w:t xml:space="preserve"> </w:t>
      </w:r>
    </w:p>
    <w:p w:rsidR="001A6725" w:rsidRDefault="001A6725" w:rsidP="00BF3434">
      <w:pPr>
        <w:adjustRightInd w:val="0"/>
        <w:snapToGrid w:val="0"/>
        <w:spacing w:line="360" w:lineRule="auto"/>
        <w:ind w:firstLineChars="200" w:firstLine="420"/>
        <w:rPr>
          <w:rFonts w:ascii="宋体" w:hAnsi="宋体"/>
        </w:rPr>
      </w:pPr>
      <w:r>
        <w:rPr>
          <w:rFonts w:ascii="宋体" w:hAnsi="宋体" w:hint="eastAsia"/>
        </w:rPr>
        <w:t>四、基金税收</w:t>
      </w:r>
    </w:p>
    <w:p w:rsidR="001A6725" w:rsidRDefault="001A6725" w:rsidP="00BF3434">
      <w:pPr>
        <w:adjustRightInd w:val="0"/>
        <w:snapToGrid w:val="0"/>
        <w:spacing w:line="360" w:lineRule="auto"/>
        <w:ind w:firstLineChars="200" w:firstLine="420"/>
        <w:rPr>
          <w:rFonts w:ascii="宋体" w:hAnsi="宋体"/>
        </w:rPr>
      </w:pPr>
      <w:r>
        <w:rPr>
          <w:rFonts w:ascii="宋体" w:hAnsi="宋体" w:hint="eastAsia"/>
        </w:rPr>
        <w:t>本基金运作过程中涉及的各纳税主体，其纳税义务按国家税收法律、法规执行。</w:t>
      </w:r>
    </w:p>
    <w:p w:rsidR="001A6725" w:rsidRDefault="001A6725" w:rsidP="00BF3434">
      <w:pPr>
        <w:snapToGrid w:val="0"/>
        <w:spacing w:line="360" w:lineRule="auto"/>
        <w:ind w:firstLineChars="200" w:firstLine="420"/>
        <w:rPr>
          <w:rFonts w:ascii="宋体" w:hAnsi="宋体"/>
        </w:rPr>
      </w:pPr>
      <w:r>
        <w:rPr>
          <w:rFonts w:ascii="宋体" w:hAnsi="宋体" w:hint="eastAsia"/>
        </w:rPr>
        <w:t xml:space="preserve"> </w:t>
      </w:r>
    </w:p>
    <w:p w:rsidR="001A6725" w:rsidRPr="00BF3434" w:rsidRDefault="001A6725"/>
    <w:p w:rsidR="001A6725" w:rsidRDefault="001A6725" w:rsidP="001A6725">
      <w:pPr>
        <w:pStyle w:val="-2"/>
      </w:pPr>
      <w:r>
        <w:rPr>
          <w:rFonts w:hint="eastAsia"/>
        </w:rPr>
        <w:t xml:space="preserve">13.2 </w:t>
      </w:r>
      <w:proofErr w:type="spellStart"/>
      <w:r>
        <w:rPr>
          <w:rFonts w:hint="eastAsia"/>
        </w:rPr>
        <w:t>与基金销售有关的费用</w:t>
      </w:r>
      <w:proofErr w:type="spellEnd"/>
    </w:p>
    <w:p w:rsidR="001A6725" w:rsidRDefault="001A6725" w:rsidP="008663B6">
      <w:pPr>
        <w:snapToGrid w:val="0"/>
        <w:spacing w:line="360" w:lineRule="auto"/>
        <w:ind w:firstLineChars="200" w:firstLine="420"/>
        <w:rPr>
          <w:rFonts w:ascii="宋体" w:hAnsi="宋体"/>
          <w:color w:val="000000"/>
        </w:rPr>
      </w:pPr>
      <w:r>
        <w:rPr>
          <w:rFonts w:ascii="宋体" w:hAnsi="宋体" w:hint="eastAsia"/>
          <w:color w:val="000000"/>
        </w:rPr>
        <w:t>1、对于申购本基金A类份额的投资人，本基金申购费率最高不高于0.6%，且随申购金额的增加而递减，如下表所示</w:t>
      </w:r>
    </w:p>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835"/>
      </w:tblGrid>
      <w:tr w:rsidR="001A6725" w:rsidTr="008663B6">
        <w:trPr>
          <w:trHeight w:val="397"/>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rsidR="001A6725" w:rsidRDefault="001A6725">
            <w:pPr>
              <w:snapToGrid w:val="0"/>
              <w:spacing w:line="360" w:lineRule="auto"/>
              <w:ind w:firstLineChars="200" w:firstLine="420"/>
              <w:rPr>
                <w:rFonts w:ascii="宋体" w:hAnsi="宋体"/>
                <w:color w:val="000000"/>
              </w:rPr>
            </w:pPr>
            <w:r>
              <w:rPr>
                <w:rFonts w:ascii="宋体" w:hAnsi="宋体" w:hint="eastAsia"/>
                <w:color w:val="000000"/>
              </w:rPr>
              <w:t>申购金额（M）</w:t>
            </w:r>
          </w:p>
        </w:tc>
        <w:tc>
          <w:tcPr>
            <w:tcW w:w="2835" w:type="dxa"/>
            <w:tcBorders>
              <w:top w:val="single" w:sz="4" w:space="0" w:color="auto"/>
              <w:left w:val="nil"/>
              <w:bottom w:val="single" w:sz="4" w:space="0" w:color="auto"/>
              <w:right w:val="single" w:sz="4" w:space="0" w:color="auto"/>
            </w:tcBorders>
            <w:vAlign w:val="center"/>
            <w:hideMark/>
          </w:tcPr>
          <w:p w:rsidR="001A6725" w:rsidRDefault="001A6725">
            <w:pPr>
              <w:snapToGrid w:val="0"/>
              <w:spacing w:line="360" w:lineRule="auto"/>
              <w:ind w:firstLineChars="200" w:firstLine="420"/>
              <w:rPr>
                <w:rFonts w:ascii="宋体" w:hAnsi="宋体"/>
                <w:color w:val="000000"/>
              </w:rPr>
            </w:pPr>
            <w:r>
              <w:rPr>
                <w:rFonts w:ascii="宋体" w:hAnsi="宋体" w:hint="eastAsia"/>
                <w:color w:val="000000"/>
              </w:rPr>
              <w:t>申购费率</w:t>
            </w:r>
          </w:p>
        </w:tc>
      </w:tr>
      <w:tr w:rsidR="001A6725" w:rsidTr="008663B6">
        <w:trPr>
          <w:trHeight w:val="397"/>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rsidR="001A6725" w:rsidRDefault="001A6725">
            <w:pPr>
              <w:snapToGrid w:val="0"/>
              <w:spacing w:line="360" w:lineRule="auto"/>
              <w:ind w:firstLineChars="200" w:firstLine="420"/>
              <w:rPr>
                <w:rFonts w:ascii="宋体" w:hAnsi="宋体"/>
                <w:color w:val="000000"/>
              </w:rPr>
            </w:pPr>
            <w:r>
              <w:rPr>
                <w:rFonts w:ascii="宋体" w:hAnsi="宋体" w:hint="eastAsia"/>
              </w:rPr>
              <w:lastRenderedPageBreak/>
              <w:t>M＜100万</w:t>
            </w:r>
          </w:p>
        </w:tc>
        <w:tc>
          <w:tcPr>
            <w:tcW w:w="2835" w:type="dxa"/>
            <w:tcBorders>
              <w:top w:val="single" w:sz="4" w:space="0" w:color="auto"/>
              <w:left w:val="nil"/>
              <w:bottom w:val="single" w:sz="4" w:space="0" w:color="auto"/>
              <w:right w:val="single" w:sz="4" w:space="0" w:color="auto"/>
            </w:tcBorders>
            <w:hideMark/>
          </w:tcPr>
          <w:p w:rsidR="001A6725" w:rsidRDefault="001A6725">
            <w:pPr>
              <w:snapToGrid w:val="0"/>
              <w:spacing w:line="360" w:lineRule="auto"/>
              <w:ind w:firstLineChars="200" w:firstLine="420"/>
              <w:rPr>
                <w:rFonts w:ascii="宋体" w:hAnsi="宋体"/>
                <w:color w:val="000000"/>
              </w:rPr>
            </w:pPr>
            <w:r>
              <w:rPr>
                <w:rFonts w:ascii="宋体" w:hAnsi="宋体" w:hint="eastAsia"/>
              </w:rPr>
              <w:t>0.6%</w:t>
            </w:r>
          </w:p>
        </w:tc>
      </w:tr>
      <w:tr w:rsidR="001A6725" w:rsidTr="008663B6">
        <w:trPr>
          <w:trHeight w:val="397"/>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rsidR="001A6725" w:rsidRDefault="001A6725">
            <w:pPr>
              <w:snapToGrid w:val="0"/>
              <w:spacing w:line="360" w:lineRule="auto"/>
              <w:ind w:firstLineChars="200" w:firstLine="420"/>
              <w:rPr>
                <w:rFonts w:ascii="宋体" w:hAnsi="宋体"/>
                <w:color w:val="000000"/>
              </w:rPr>
            </w:pPr>
            <w:r>
              <w:rPr>
                <w:rFonts w:ascii="宋体" w:hAnsi="宋体" w:hint="eastAsia"/>
              </w:rPr>
              <w:t>100万≤M＜500万</w:t>
            </w:r>
          </w:p>
        </w:tc>
        <w:tc>
          <w:tcPr>
            <w:tcW w:w="2835" w:type="dxa"/>
            <w:tcBorders>
              <w:top w:val="single" w:sz="4" w:space="0" w:color="auto"/>
              <w:left w:val="nil"/>
              <w:bottom w:val="single" w:sz="4" w:space="0" w:color="auto"/>
              <w:right w:val="single" w:sz="4" w:space="0" w:color="auto"/>
            </w:tcBorders>
            <w:hideMark/>
          </w:tcPr>
          <w:p w:rsidR="001A6725" w:rsidRDefault="001A6725">
            <w:pPr>
              <w:snapToGrid w:val="0"/>
              <w:spacing w:line="360" w:lineRule="auto"/>
              <w:ind w:firstLineChars="200" w:firstLine="420"/>
              <w:rPr>
                <w:rFonts w:ascii="宋体" w:hAnsi="宋体"/>
                <w:color w:val="000000"/>
              </w:rPr>
            </w:pPr>
            <w:r>
              <w:rPr>
                <w:rFonts w:ascii="宋体" w:hAnsi="宋体" w:hint="eastAsia"/>
              </w:rPr>
              <w:t>0.4%</w:t>
            </w:r>
          </w:p>
        </w:tc>
      </w:tr>
      <w:tr w:rsidR="001A6725" w:rsidTr="008663B6">
        <w:trPr>
          <w:trHeight w:val="397"/>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rsidR="001A6725" w:rsidRDefault="001A6725">
            <w:pPr>
              <w:snapToGrid w:val="0"/>
              <w:spacing w:line="360" w:lineRule="auto"/>
              <w:ind w:firstLineChars="200" w:firstLine="420"/>
              <w:rPr>
                <w:rFonts w:ascii="宋体" w:hAnsi="宋体"/>
                <w:color w:val="000000"/>
              </w:rPr>
            </w:pPr>
            <w:r>
              <w:rPr>
                <w:rFonts w:ascii="宋体" w:hAnsi="宋体" w:hint="eastAsia"/>
              </w:rPr>
              <w:t>500万≤M＜1000万</w:t>
            </w:r>
          </w:p>
        </w:tc>
        <w:tc>
          <w:tcPr>
            <w:tcW w:w="2835" w:type="dxa"/>
            <w:tcBorders>
              <w:top w:val="single" w:sz="4" w:space="0" w:color="auto"/>
              <w:left w:val="nil"/>
              <w:bottom w:val="single" w:sz="4" w:space="0" w:color="auto"/>
              <w:right w:val="single" w:sz="4" w:space="0" w:color="auto"/>
            </w:tcBorders>
            <w:hideMark/>
          </w:tcPr>
          <w:p w:rsidR="001A6725" w:rsidRDefault="001A6725">
            <w:pPr>
              <w:snapToGrid w:val="0"/>
              <w:spacing w:line="360" w:lineRule="auto"/>
              <w:ind w:firstLineChars="200" w:firstLine="420"/>
              <w:rPr>
                <w:rFonts w:ascii="宋体" w:hAnsi="宋体"/>
                <w:color w:val="000000"/>
              </w:rPr>
            </w:pPr>
            <w:r>
              <w:rPr>
                <w:rFonts w:ascii="宋体" w:hAnsi="宋体" w:hint="eastAsia"/>
              </w:rPr>
              <w:t>0.15%</w:t>
            </w:r>
          </w:p>
        </w:tc>
      </w:tr>
      <w:tr w:rsidR="001A6725" w:rsidTr="008663B6">
        <w:trPr>
          <w:trHeight w:val="397"/>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rsidR="001A6725" w:rsidRDefault="001A6725">
            <w:pPr>
              <w:snapToGrid w:val="0"/>
              <w:spacing w:line="360" w:lineRule="auto"/>
              <w:ind w:firstLineChars="200" w:firstLine="420"/>
              <w:rPr>
                <w:rFonts w:ascii="宋体" w:hAnsi="宋体"/>
                <w:color w:val="000000"/>
              </w:rPr>
            </w:pPr>
            <w:r>
              <w:rPr>
                <w:rFonts w:ascii="宋体" w:hAnsi="宋体" w:hint="eastAsia"/>
              </w:rPr>
              <w:t>M≥1000万</w:t>
            </w:r>
          </w:p>
        </w:tc>
        <w:tc>
          <w:tcPr>
            <w:tcW w:w="2835" w:type="dxa"/>
            <w:tcBorders>
              <w:top w:val="single" w:sz="4" w:space="0" w:color="auto"/>
              <w:left w:val="nil"/>
              <w:bottom w:val="single" w:sz="4" w:space="0" w:color="auto"/>
              <w:right w:val="single" w:sz="4" w:space="0" w:color="auto"/>
            </w:tcBorders>
            <w:hideMark/>
          </w:tcPr>
          <w:p w:rsidR="001A6725" w:rsidRDefault="001A6725">
            <w:pPr>
              <w:snapToGrid w:val="0"/>
              <w:spacing w:line="360" w:lineRule="auto"/>
              <w:ind w:firstLineChars="200" w:firstLine="420"/>
              <w:rPr>
                <w:rFonts w:ascii="宋体" w:hAnsi="宋体"/>
                <w:color w:val="000000"/>
              </w:rPr>
            </w:pPr>
            <w:r>
              <w:rPr>
                <w:rFonts w:ascii="宋体" w:hAnsi="宋体" w:hint="eastAsia"/>
              </w:rPr>
              <w:t>每笔1,000元</w:t>
            </w:r>
          </w:p>
        </w:tc>
      </w:tr>
    </w:tbl>
    <w:p w:rsidR="001A6725" w:rsidRDefault="001A6725" w:rsidP="008663B6">
      <w:pPr>
        <w:snapToGrid w:val="0"/>
        <w:spacing w:line="360" w:lineRule="auto"/>
        <w:ind w:firstLineChars="200" w:firstLine="420"/>
        <w:rPr>
          <w:rFonts w:ascii="宋体" w:hAnsi="宋体"/>
          <w:color w:val="000000"/>
        </w:rPr>
      </w:pPr>
      <w:r>
        <w:rPr>
          <w:rFonts w:ascii="宋体" w:hAnsi="宋体" w:hint="eastAsia"/>
          <w:color w:val="000000"/>
        </w:rPr>
        <w:t>对于申购本基金C类份额的投资人，申购费率为零。</w:t>
      </w:r>
    </w:p>
    <w:p w:rsidR="001A6725" w:rsidRDefault="001A6725" w:rsidP="008663B6">
      <w:pPr>
        <w:snapToGrid w:val="0"/>
        <w:spacing w:line="360" w:lineRule="auto"/>
        <w:ind w:firstLineChars="200" w:firstLine="420"/>
        <w:rPr>
          <w:rFonts w:ascii="宋体" w:hAnsi="宋体"/>
          <w:color w:val="000000"/>
        </w:rPr>
      </w:pPr>
      <w:r>
        <w:rPr>
          <w:rFonts w:ascii="宋体" w:hAnsi="宋体" w:hint="eastAsia"/>
          <w:color w:val="000000"/>
        </w:rPr>
        <w:t>投资人重复申购，须按每次申购所对应的费率档次分别计费。</w:t>
      </w:r>
    </w:p>
    <w:p w:rsidR="001A6725" w:rsidRDefault="001A6725" w:rsidP="008663B6">
      <w:pPr>
        <w:snapToGrid w:val="0"/>
        <w:spacing w:line="360" w:lineRule="auto"/>
        <w:ind w:firstLineChars="200" w:firstLine="420"/>
        <w:rPr>
          <w:rFonts w:ascii="宋体" w:hAnsi="宋体"/>
          <w:color w:val="000000"/>
        </w:rPr>
      </w:pPr>
      <w:r>
        <w:rPr>
          <w:rFonts w:ascii="宋体" w:hAnsi="宋体" w:hint="eastAsia"/>
          <w:color w:val="000000"/>
        </w:rPr>
        <w:t>申购费用由投资人承担，不列入基金财产，主要用于本基金的市场推广、销售、登记等各项费用。</w:t>
      </w:r>
    </w:p>
    <w:p w:rsidR="001A6725" w:rsidRDefault="001A6725" w:rsidP="008663B6">
      <w:pPr>
        <w:snapToGrid w:val="0"/>
        <w:spacing w:line="360" w:lineRule="auto"/>
        <w:ind w:firstLineChars="200" w:firstLine="420"/>
        <w:rPr>
          <w:rFonts w:ascii="宋体" w:hAnsi="宋体"/>
          <w:color w:val="000000"/>
        </w:rPr>
      </w:pPr>
      <w:r>
        <w:rPr>
          <w:rFonts w:ascii="宋体" w:hAnsi="宋体" w:hint="eastAsia"/>
          <w:color w:val="000000"/>
        </w:rPr>
        <w:t>2、本基金赎回费率最高不超过1.5%，</w:t>
      </w:r>
      <w:proofErr w:type="gramStart"/>
      <w:r>
        <w:rPr>
          <w:rFonts w:ascii="宋体" w:hAnsi="宋体" w:hint="eastAsia"/>
          <w:color w:val="000000"/>
        </w:rPr>
        <w:t>随申请</w:t>
      </w:r>
      <w:proofErr w:type="gramEnd"/>
      <w:r>
        <w:rPr>
          <w:rFonts w:ascii="宋体" w:hAnsi="宋体" w:hint="eastAsia"/>
          <w:color w:val="000000"/>
        </w:rPr>
        <w:t>份额持有时间增加而递减。具体如下表所示（其中1年指365天）：</w:t>
      </w:r>
    </w:p>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5"/>
        <w:gridCol w:w="2835"/>
      </w:tblGrid>
      <w:tr w:rsidR="001A6725" w:rsidTr="008663B6">
        <w:trPr>
          <w:trHeight w:val="397"/>
          <w:jc w:val="center"/>
        </w:trPr>
        <w:tc>
          <w:tcPr>
            <w:tcW w:w="567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A6725" w:rsidRDefault="001A6725">
            <w:pPr>
              <w:snapToGrid w:val="0"/>
              <w:spacing w:line="360" w:lineRule="auto"/>
              <w:ind w:firstLineChars="200" w:firstLine="420"/>
              <w:jc w:val="center"/>
              <w:rPr>
                <w:rFonts w:ascii="宋体" w:hAnsi="宋体"/>
                <w:color w:val="000000"/>
              </w:rPr>
            </w:pPr>
            <w:r>
              <w:rPr>
                <w:rFonts w:ascii="宋体" w:hAnsi="宋体" w:hint="eastAsia"/>
                <w:color w:val="000000"/>
              </w:rPr>
              <w:t>A类基金份额</w:t>
            </w:r>
          </w:p>
        </w:tc>
      </w:tr>
      <w:tr w:rsidR="001A6725" w:rsidTr="008663B6">
        <w:trPr>
          <w:trHeight w:val="397"/>
          <w:jc w:val="center"/>
        </w:trPr>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A6725" w:rsidRDefault="001A6725">
            <w:pPr>
              <w:snapToGrid w:val="0"/>
              <w:spacing w:line="360" w:lineRule="auto"/>
              <w:ind w:firstLineChars="200" w:firstLine="420"/>
              <w:rPr>
                <w:rFonts w:ascii="宋体" w:hAnsi="宋体"/>
                <w:color w:val="000000"/>
              </w:rPr>
            </w:pPr>
            <w:r>
              <w:rPr>
                <w:rFonts w:ascii="宋体" w:hAnsi="宋体" w:hint="eastAsia"/>
                <w:color w:val="000000"/>
              </w:rPr>
              <w:t>申请份额持有时间（N）</w:t>
            </w:r>
          </w:p>
        </w:tc>
        <w:tc>
          <w:tcPr>
            <w:tcW w:w="2835"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1A6725" w:rsidRDefault="001A6725">
            <w:pPr>
              <w:snapToGrid w:val="0"/>
              <w:spacing w:line="360" w:lineRule="auto"/>
              <w:ind w:firstLineChars="200" w:firstLine="420"/>
              <w:rPr>
                <w:rFonts w:ascii="宋体" w:hAnsi="宋体"/>
                <w:color w:val="000000"/>
              </w:rPr>
            </w:pPr>
            <w:r>
              <w:rPr>
                <w:rFonts w:ascii="宋体" w:hAnsi="宋体" w:hint="eastAsia"/>
                <w:color w:val="000000"/>
              </w:rPr>
              <w:t>赎回费率</w:t>
            </w:r>
          </w:p>
        </w:tc>
      </w:tr>
      <w:tr w:rsidR="001A6725" w:rsidTr="008663B6">
        <w:trPr>
          <w:trHeight w:val="397"/>
          <w:jc w:val="center"/>
        </w:trPr>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A6725" w:rsidRDefault="001A6725">
            <w:pPr>
              <w:snapToGrid w:val="0"/>
              <w:spacing w:line="360" w:lineRule="auto"/>
              <w:ind w:firstLineChars="200" w:firstLine="420"/>
              <w:rPr>
                <w:rFonts w:ascii="宋体" w:hAnsi="宋体"/>
                <w:color w:val="000000"/>
              </w:rPr>
            </w:pPr>
            <w:r>
              <w:rPr>
                <w:rFonts w:ascii="宋体" w:hAnsi="宋体" w:hint="eastAsia"/>
              </w:rPr>
              <w:t xml:space="preserve">N＜7天 </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A6725" w:rsidRDefault="001A6725">
            <w:pPr>
              <w:snapToGrid w:val="0"/>
              <w:spacing w:line="360" w:lineRule="auto"/>
              <w:ind w:firstLineChars="200" w:firstLine="420"/>
              <w:rPr>
                <w:rFonts w:ascii="宋体" w:hAnsi="宋体"/>
                <w:color w:val="000000"/>
              </w:rPr>
            </w:pPr>
            <w:r>
              <w:rPr>
                <w:rFonts w:ascii="宋体" w:hAnsi="宋体" w:hint="eastAsia"/>
              </w:rPr>
              <w:t xml:space="preserve">1.50% </w:t>
            </w:r>
          </w:p>
        </w:tc>
      </w:tr>
      <w:tr w:rsidR="001A6725" w:rsidTr="008663B6">
        <w:trPr>
          <w:trHeight w:val="397"/>
          <w:jc w:val="center"/>
        </w:trPr>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6725" w:rsidRDefault="001A6725">
            <w:pPr>
              <w:snapToGrid w:val="0"/>
              <w:spacing w:line="360" w:lineRule="auto"/>
              <w:ind w:firstLineChars="200" w:firstLine="420"/>
              <w:rPr>
                <w:rFonts w:ascii="宋体" w:hAnsi="宋体"/>
                <w:color w:val="000000"/>
              </w:rPr>
            </w:pPr>
            <w:r>
              <w:rPr>
                <w:rFonts w:ascii="宋体" w:hAnsi="宋体" w:hint="eastAsia"/>
              </w:rPr>
              <w:t xml:space="preserve">7天≤N＜30天 </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A6725" w:rsidRDefault="001A6725">
            <w:pPr>
              <w:snapToGrid w:val="0"/>
              <w:spacing w:line="360" w:lineRule="auto"/>
              <w:ind w:firstLineChars="200" w:firstLine="420"/>
              <w:rPr>
                <w:rFonts w:ascii="宋体" w:hAnsi="宋体"/>
                <w:color w:val="000000"/>
              </w:rPr>
            </w:pPr>
            <w:r>
              <w:rPr>
                <w:rFonts w:ascii="宋体" w:hAnsi="宋体" w:hint="eastAsia"/>
              </w:rPr>
              <w:t xml:space="preserve">0.10% </w:t>
            </w:r>
          </w:p>
        </w:tc>
      </w:tr>
      <w:tr w:rsidR="001A6725" w:rsidTr="008663B6">
        <w:trPr>
          <w:trHeight w:val="397"/>
          <w:jc w:val="center"/>
        </w:trPr>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A6725" w:rsidRDefault="001A6725">
            <w:pPr>
              <w:snapToGrid w:val="0"/>
              <w:spacing w:line="360" w:lineRule="auto"/>
              <w:ind w:firstLineChars="200" w:firstLine="420"/>
              <w:rPr>
                <w:rFonts w:ascii="宋体" w:hAnsi="宋体"/>
                <w:color w:val="000000"/>
              </w:rPr>
            </w:pPr>
            <w:r>
              <w:rPr>
                <w:rFonts w:ascii="宋体" w:hAnsi="宋体" w:hint="eastAsia"/>
              </w:rPr>
              <w:t xml:space="preserve">N≥30天 </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A6725" w:rsidRDefault="001A6725">
            <w:pPr>
              <w:snapToGrid w:val="0"/>
              <w:spacing w:line="360" w:lineRule="auto"/>
              <w:ind w:firstLineChars="200" w:firstLine="420"/>
              <w:rPr>
                <w:rFonts w:ascii="宋体" w:hAnsi="宋体"/>
                <w:color w:val="000000"/>
              </w:rPr>
            </w:pPr>
            <w:r>
              <w:rPr>
                <w:rFonts w:ascii="宋体" w:hAnsi="宋体" w:hint="eastAsia"/>
              </w:rPr>
              <w:t>0</w:t>
            </w:r>
          </w:p>
        </w:tc>
      </w:tr>
    </w:tbl>
    <w:p w:rsidR="001A6725" w:rsidRDefault="001A6725" w:rsidP="008663B6">
      <w:pPr>
        <w:snapToGrid w:val="0"/>
        <w:spacing w:line="360" w:lineRule="auto"/>
        <w:ind w:firstLineChars="200" w:firstLine="420"/>
        <w:rPr>
          <w:rFonts w:ascii="宋体" w:hAnsi="宋体"/>
          <w:color w:val="000000"/>
        </w:rPr>
      </w:pPr>
      <w:r>
        <w:rPr>
          <w:rFonts w:ascii="宋体" w:hAnsi="宋体" w:hint="eastAsia"/>
          <w:color w:val="000000"/>
        </w:rPr>
        <w:t xml:space="preserve"> </w:t>
      </w:r>
    </w:p>
    <w:tbl>
      <w:tblPr>
        <w:tblW w:w="5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2835"/>
      </w:tblGrid>
      <w:tr w:rsidR="001A6725" w:rsidTr="008663B6">
        <w:trPr>
          <w:jc w:val="center"/>
        </w:trPr>
        <w:tc>
          <w:tcPr>
            <w:tcW w:w="5715" w:type="dxa"/>
            <w:gridSpan w:val="2"/>
            <w:tcBorders>
              <w:top w:val="single" w:sz="4" w:space="0" w:color="auto"/>
              <w:left w:val="single" w:sz="4" w:space="0" w:color="auto"/>
              <w:bottom w:val="single" w:sz="4" w:space="0" w:color="auto"/>
              <w:right w:val="single" w:sz="4" w:space="0" w:color="auto"/>
            </w:tcBorders>
            <w:vAlign w:val="center"/>
            <w:hideMark/>
          </w:tcPr>
          <w:p w:rsidR="001A6725" w:rsidRDefault="001A6725">
            <w:pPr>
              <w:snapToGrid w:val="0"/>
              <w:spacing w:line="360" w:lineRule="auto"/>
              <w:jc w:val="center"/>
              <w:rPr>
                <w:rFonts w:ascii="宋体" w:hAnsi="宋体"/>
                <w:kern w:val="0"/>
              </w:rPr>
            </w:pPr>
            <w:r>
              <w:rPr>
                <w:rFonts w:ascii="宋体" w:hAnsi="宋体" w:hint="eastAsia"/>
                <w:kern w:val="0"/>
              </w:rPr>
              <w:t>C类基金份额</w:t>
            </w:r>
          </w:p>
        </w:tc>
      </w:tr>
      <w:tr w:rsidR="001A6725" w:rsidTr="008663B6">
        <w:trPr>
          <w:jc w:val="center"/>
        </w:trPr>
        <w:tc>
          <w:tcPr>
            <w:tcW w:w="2880" w:type="dxa"/>
            <w:tcBorders>
              <w:top w:val="single" w:sz="4" w:space="0" w:color="auto"/>
              <w:left w:val="single" w:sz="4" w:space="0" w:color="auto"/>
              <w:bottom w:val="single" w:sz="4" w:space="0" w:color="auto"/>
              <w:right w:val="single" w:sz="4" w:space="0" w:color="auto"/>
            </w:tcBorders>
            <w:vAlign w:val="center"/>
            <w:hideMark/>
          </w:tcPr>
          <w:p w:rsidR="001A6725" w:rsidRDefault="001A6725">
            <w:pPr>
              <w:snapToGrid w:val="0"/>
              <w:spacing w:line="360" w:lineRule="auto"/>
              <w:jc w:val="center"/>
              <w:rPr>
                <w:rFonts w:ascii="宋体" w:hAnsi="宋体"/>
                <w:kern w:val="0"/>
              </w:rPr>
            </w:pPr>
            <w:r>
              <w:rPr>
                <w:rFonts w:ascii="宋体" w:hAnsi="宋体" w:hint="eastAsia"/>
                <w:kern w:val="0"/>
              </w:rPr>
              <w:t>申请份额持有时间（N）</w:t>
            </w:r>
          </w:p>
        </w:tc>
        <w:tc>
          <w:tcPr>
            <w:tcW w:w="2835" w:type="dxa"/>
            <w:tcBorders>
              <w:top w:val="single" w:sz="4" w:space="0" w:color="auto"/>
              <w:left w:val="nil"/>
              <w:bottom w:val="single" w:sz="4" w:space="0" w:color="auto"/>
              <w:right w:val="single" w:sz="4" w:space="0" w:color="auto"/>
            </w:tcBorders>
            <w:vAlign w:val="center"/>
            <w:hideMark/>
          </w:tcPr>
          <w:p w:rsidR="001A6725" w:rsidRDefault="001A6725">
            <w:pPr>
              <w:snapToGrid w:val="0"/>
              <w:spacing w:line="360" w:lineRule="auto"/>
              <w:ind w:firstLineChars="200" w:firstLine="420"/>
              <w:rPr>
                <w:rFonts w:ascii="宋体" w:hAnsi="宋体"/>
              </w:rPr>
            </w:pPr>
            <w:r>
              <w:rPr>
                <w:rFonts w:ascii="宋体" w:hAnsi="宋体" w:hint="eastAsia"/>
              </w:rPr>
              <w:t>赎回费率</w:t>
            </w:r>
          </w:p>
        </w:tc>
      </w:tr>
      <w:tr w:rsidR="001A6725" w:rsidTr="008663B6">
        <w:trPr>
          <w:jc w:val="center"/>
        </w:trPr>
        <w:tc>
          <w:tcPr>
            <w:tcW w:w="2880" w:type="dxa"/>
            <w:tcBorders>
              <w:top w:val="single" w:sz="8" w:space="0" w:color="auto"/>
              <w:left w:val="single" w:sz="8" w:space="0" w:color="auto"/>
              <w:bottom w:val="single" w:sz="8" w:space="0" w:color="auto"/>
              <w:right w:val="single" w:sz="8" w:space="0" w:color="auto"/>
            </w:tcBorders>
            <w:vAlign w:val="center"/>
            <w:hideMark/>
          </w:tcPr>
          <w:p w:rsidR="001A6725" w:rsidRDefault="001A6725">
            <w:pPr>
              <w:snapToGrid w:val="0"/>
              <w:spacing w:line="360" w:lineRule="auto"/>
              <w:ind w:firstLineChars="200" w:firstLine="420"/>
              <w:rPr>
                <w:rFonts w:ascii="宋体" w:hAnsi="宋体"/>
              </w:rPr>
            </w:pPr>
            <w:r>
              <w:rPr>
                <w:rFonts w:ascii="宋体" w:hAnsi="宋体" w:hint="eastAsia"/>
              </w:rPr>
              <w:t xml:space="preserve">N＜7天 </w:t>
            </w:r>
          </w:p>
        </w:tc>
        <w:tc>
          <w:tcPr>
            <w:tcW w:w="2835" w:type="dxa"/>
            <w:tcBorders>
              <w:top w:val="single" w:sz="8" w:space="0" w:color="auto"/>
              <w:left w:val="nil"/>
              <w:bottom w:val="single" w:sz="8" w:space="0" w:color="auto"/>
              <w:right w:val="single" w:sz="8" w:space="0" w:color="auto"/>
            </w:tcBorders>
            <w:vAlign w:val="center"/>
            <w:hideMark/>
          </w:tcPr>
          <w:p w:rsidR="001A6725" w:rsidRDefault="001A6725">
            <w:pPr>
              <w:snapToGrid w:val="0"/>
              <w:spacing w:line="360" w:lineRule="auto"/>
              <w:ind w:firstLineChars="200" w:firstLine="420"/>
              <w:rPr>
                <w:rFonts w:ascii="宋体" w:hAnsi="宋体"/>
              </w:rPr>
            </w:pPr>
            <w:r>
              <w:rPr>
                <w:rFonts w:ascii="宋体" w:hAnsi="宋体" w:hint="eastAsia"/>
              </w:rPr>
              <w:t xml:space="preserve">1.50% </w:t>
            </w:r>
          </w:p>
        </w:tc>
      </w:tr>
      <w:tr w:rsidR="001A6725" w:rsidTr="008663B6">
        <w:trPr>
          <w:jc w:val="center"/>
        </w:trPr>
        <w:tc>
          <w:tcPr>
            <w:tcW w:w="2880" w:type="dxa"/>
            <w:tcBorders>
              <w:top w:val="single" w:sz="8" w:space="0" w:color="auto"/>
              <w:left w:val="single" w:sz="8" w:space="0" w:color="auto"/>
              <w:bottom w:val="single" w:sz="8" w:space="0" w:color="auto"/>
              <w:right w:val="single" w:sz="8" w:space="0" w:color="auto"/>
            </w:tcBorders>
            <w:hideMark/>
          </w:tcPr>
          <w:p w:rsidR="001A6725" w:rsidRDefault="001A6725">
            <w:pPr>
              <w:snapToGrid w:val="0"/>
              <w:spacing w:line="360" w:lineRule="auto"/>
              <w:ind w:firstLineChars="200" w:firstLine="420"/>
              <w:rPr>
                <w:rFonts w:ascii="宋体" w:hAnsi="宋体"/>
              </w:rPr>
            </w:pPr>
            <w:r>
              <w:rPr>
                <w:rFonts w:ascii="宋体" w:hAnsi="宋体" w:hint="eastAsia"/>
              </w:rPr>
              <w:t xml:space="preserve">7天≤N＜30天 </w:t>
            </w:r>
          </w:p>
        </w:tc>
        <w:tc>
          <w:tcPr>
            <w:tcW w:w="2835" w:type="dxa"/>
            <w:tcBorders>
              <w:top w:val="single" w:sz="8" w:space="0" w:color="auto"/>
              <w:left w:val="nil"/>
              <w:bottom w:val="single" w:sz="8" w:space="0" w:color="auto"/>
              <w:right w:val="single" w:sz="8" w:space="0" w:color="auto"/>
            </w:tcBorders>
            <w:vAlign w:val="center"/>
            <w:hideMark/>
          </w:tcPr>
          <w:p w:rsidR="001A6725" w:rsidRDefault="001A6725">
            <w:pPr>
              <w:snapToGrid w:val="0"/>
              <w:spacing w:line="360" w:lineRule="auto"/>
              <w:ind w:firstLineChars="200" w:firstLine="420"/>
              <w:rPr>
                <w:rFonts w:ascii="宋体" w:hAnsi="宋体"/>
              </w:rPr>
            </w:pPr>
            <w:r>
              <w:rPr>
                <w:rFonts w:ascii="宋体" w:hAnsi="宋体" w:hint="eastAsia"/>
              </w:rPr>
              <w:t xml:space="preserve">0.10% </w:t>
            </w:r>
          </w:p>
        </w:tc>
      </w:tr>
      <w:tr w:rsidR="001A6725" w:rsidTr="008663B6">
        <w:trPr>
          <w:jc w:val="center"/>
        </w:trPr>
        <w:tc>
          <w:tcPr>
            <w:tcW w:w="2880" w:type="dxa"/>
            <w:tcBorders>
              <w:top w:val="single" w:sz="8" w:space="0" w:color="auto"/>
              <w:left w:val="single" w:sz="8" w:space="0" w:color="auto"/>
              <w:bottom w:val="single" w:sz="8" w:space="0" w:color="auto"/>
              <w:right w:val="single" w:sz="8" w:space="0" w:color="auto"/>
            </w:tcBorders>
            <w:vAlign w:val="center"/>
            <w:hideMark/>
          </w:tcPr>
          <w:p w:rsidR="001A6725" w:rsidRDefault="001A6725">
            <w:pPr>
              <w:snapToGrid w:val="0"/>
              <w:spacing w:line="360" w:lineRule="auto"/>
              <w:ind w:firstLineChars="200" w:firstLine="420"/>
              <w:rPr>
                <w:rFonts w:ascii="宋体" w:hAnsi="宋体"/>
              </w:rPr>
            </w:pPr>
            <w:r>
              <w:rPr>
                <w:rFonts w:ascii="宋体" w:hAnsi="宋体" w:hint="eastAsia"/>
              </w:rPr>
              <w:t xml:space="preserve">N≥30天 </w:t>
            </w:r>
          </w:p>
        </w:tc>
        <w:tc>
          <w:tcPr>
            <w:tcW w:w="2835" w:type="dxa"/>
            <w:tcBorders>
              <w:top w:val="single" w:sz="8" w:space="0" w:color="auto"/>
              <w:left w:val="nil"/>
              <w:bottom w:val="single" w:sz="8" w:space="0" w:color="auto"/>
              <w:right w:val="single" w:sz="8" w:space="0" w:color="auto"/>
            </w:tcBorders>
            <w:vAlign w:val="center"/>
            <w:hideMark/>
          </w:tcPr>
          <w:p w:rsidR="001A6725" w:rsidRDefault="001A6725">
            <w:pPr>
              <w:snapToGrid w:val="0"/>
              <w:spacing w:line="360" w:lineRule="auto"/>
              <w:ind w:firstLineChars="200" w:firstLine="420"/>
              <w:rPr>
                <w:rFonts w:ascii="宋体" w:hAnsi="宋体"/>
              </w:rPr>
            </w:pPr>
            <w:r>
              <w:rPr>
                <w:rFonts w:ascii="宋体" w:hAnsi="宋体" w:hint="eastAsia"/>
              </w:rPr>
              <w:t>0</w:t>
            </w:r>
          </w:p>
        </w:tc>
      </w:tr>
    </w:tbl>
    <w:p w:rsidR="001A6725" w:rsidRDefault="001A6725" w:rsidP="008663B6">
      <w:pPr>
        <w:snapToGrid w:val="0"/>
        <w:spacing w:line="360" w:lineRule="auto"/>
        <w:ind w:firstLineChars="200" w:firstLine="420"/>
        <w:rPr>
          <w:rFonts w:ascii="宋体" w:hAnsi="宋体"/>
          <w:color w:val="000000"/>
        </w:rPr>
      </w:pPr>
      <w:r>
        <w:rPr>
          <w:rFonts w:ascii="宋体" w:hAnsi="宋体" w:hint="eastAsia"/>
          <w:color w:val="000000"/>
        </w:rPr>
        <w:t>投资人可将其持有的全部或部分基金份额赎回。赎回费用由赎回基金份额的基金份额持有人承担，在基金份额持有人赎回基金份额时收取。不低于赎回费总额的25%应</w:t>
      </w:r>
      <w:proofErr w:type="gramStart"/>
      <w:r>
        <w:rPr>
          <w:rFonts w:ascii="宋体" w:hAnsi="宋体" w:hint="eastAsia"/>
          <w:color w:val="000000"/>
        </w:rPr>
        <w:t>归基金</w:t>
      </w:r>
      <w:proofErr w:type="gramEnd"/>
      <w:r>
        <w:rPr>
          <w:rFonts w:ascii="宋体" w:hAnsi="宋体" w:hint="eastAsia"/>
          <w:color w:val="000000"/>
        </w:rPr>
        <w:t>财产，其中赎回持有时间少于7日的份额赎回费应全额归入基金财产，其余用于支付登记费和其他必要的手续费。</w:t>
      </w:r>
    </w:p>
    <w:p w:rsidR="001A6725" w:rsidRDefault="001A6725" w:rsidP="008663B6">
      <w:pPr>
        <w:snapToGrid w:val="0"/>
        <w:spacing w:line="360" w:lineRule="auto"/>
        <w:ind w:firstLineChars="200" w:firstLine="420"/>
        <w:rPr>
          <w:rFonts w:ascii="宋体" w:hAnsi="宋体"/>
          <w:color w:val="000000"/>
        </w:rPr>
      </w:pPr>
      <w:r>
        <w:rPr>
          <w:rFonts w:ascii="宋体" w:hAnsi="宋体" w:hint="eastAsia"/>
          <w:color w:val="000000"/>
        </w:rPr>
        <w:t>3、本基金的申购费率、赎回费率和收费方式由基金管理人根据《基金合同》的规定确定。基金管理人可以根据《基金合同》的相关约定调整费率或收费方式，基金管理人最迟应于新的费率或收费方式实施前依照《信息披露办法》的有关规定在指定媒介公告。</w:t>
      </w:r>
    </w:p>
    <w:p w:rsidR="001A6725" w:rsidRDefault="001A6725" w:rsidP="008663B6">
      <w:pPr>
        <w:snapToGrid w:val="0"/>
        <w:spacing w:line="360" w:lineRule="auto"/>
        <w:ind w:firstLineChars="200" w:firstLine="420"/>
        <w:rPr>
          <w:rFonts w:ascii="宋体" w:hAnsi="宋体"/>
          <w:color w:val="000000"/>
        </w:rPr>
      </w:pPr>
      <w:r>
        <w:rPr>
          <w:rFonts w:ascii="宋体" w:hAnsi="宋体" w:hint="eastAsia"/>
        </w:rPr>
        <w:t>4、基金管理人及其他基金销售机构可以在不违背法律法规规定及《基金合同》约定的情形下，在履行适当的程序后，对基金销售费用实行一定的优惠，费率优惠的相关规则和流程详见基金管理人或其他基金销售机构届时发布的相关公告或通知。基金管理人可以针对特定投资人（如养老金客户等）开展费率优惠活动，届时将提前公告。</w:t>
      </w:r>
    </w:p>
    <w:p w:rsidR="001A6725" w:rsidRPr="008663B6" w:rsidRDefault="001A6725"/>
    <w:p w:rsidR="001A6725" w:rsidRDefault="001A6725" w:rsidP="001A6725">
      <w:pPr>
        <w:pStyle w:val="-1"/>
      </w:pPr>
      <w:r>
        <w:rPr>
          <w:rFonts w:hint="eastAsia"/>
        </w:rPr>
        <w:lastRenderedPageBreak/>
        <w:t xml:space="preserve">§14 </w:t>
      </w:r>
      <w:proofErr w:type="spellStart"/>
      <w:r>
        <w:rPr>
          <w:rFonts w:hint="eastAsia"/>
        </w:rPr>
        <w:t>对招募说明书更新部分的说明</w:t>
      </w:r>
      <w:proofErr w:type="spellEnd"/>
    </w:p>
    <w:p w:rsidR="001A6725" w:rsidRDefault="001A6725" w:rsidP="001A6725">
      <w:pPr>
        <w:pStyle w:val="-"/>
        <w:ind w:firstLine="420"/>
      </w:pPr>
      <w:r>
        <w:rPr>
          <w:rFonts w:hint="eastAsia"/>
        </w:rPr>
        <w:t>本基金管理人根据基金法及其他有关法律法规的要求,结合本基金管理人对本基金实施的投资管理活动,对本基金的原招募说明书进行了更新,主要更新的内容如下：</w:t>
      </w:r>
    </w:p>
    <w:p w:rsidR="001A6725" w:rsidRDefault="001A6725" w:rsidP="001A6725">
      <w:pPr>
        <w:pStyle w:val="-"/>
        <w:ind w:firstLine="420"/>
      </w:pPr>
      <w:r>
        <w:t>1、在“重要提示”部分，对“重要提示”进行了更新。</w:t>
      </w:r>
    </w:p>
    <w:p w:rsidR="001A6725" w:rsidRDefault="001A6725" w:rsidP="001A6725">
      <w:pPr>
        <w:pStyle w:val="-"/>
        <w:ind w:firstLine="420"/>
      </w:pPr>
      <w:r>
        <w:t>2、在“基金管理人”部分，对“基金管理人概况”进行了更新，对“主要人员情况”进行了更新。</w:t>
      </w:r>
    </w:p>
    <w:p w:rsidR="001A6725" w:rsidRDefault="001A6725" w:rsidP="001A6725">
      <w:pPr>
        <w:pStyle w:val="-"/>
        <w:ind w:firstLine="420"/>
      </w:pPr>
      <w:r>
        <w:t>3、在“基金托管人”部分，对“基金托管人”进行了更新。</w:t>
      </w:r>
    </w:p>
    <w:p w:rsidR="001A6725" w:rsidRDefault="001A6725" w:rsidP="001A6725">
      <w:pPr>
        <w:pStyle w:val="-"/>
        <w:ind w:firstLine="420"/>
      </w:pPr>
      <w:r>
        <w:t>4、在“相关服务机构”部分，对“销售机构”进行了更新，对“登记机构”进行了更新，对“审计基金财产的会计师事务所”进行了更新。</w:t>
      </w:r>
    </w:p>
    <w:p w:rsidR="001A6725" w:rsidRDefault="001A6725" w:rsidP="001A6725">
      <w:pPr>
        <w:pStyle w:val="-"/>
        <w:ind w:firstLine="420"/>
      </w:pPr>
      <w:r>
        <w:t>5、在“基金的募集”部分，对“基金的募集”进行了更新。</w:t>
      </w:r>
    </w:p>
    <w:p w:rsidR="001A6725" w:rsidRDefault="001A6725" w:rsidP="001A6725">
      <w:pPr>
        <w:pStyle w:val="-"/>
        <w:ind w:firstLine="420"/>
      </w:pPr>
      <w:r>
        <w:t>6、在“基金合同的生效”部分，对“基金合同的生效”进行了更新。</w:t>
      </w:r>
    </w:p>
    <w:p w:rsidR="001A6725" w:rsidRDefault="001A6725" w:rsidP="001A6725">
      <w:pPr>
        <w:pStyle w:val="-"/>
        <w:ind w:firstLine="420"/>
      </w:pPr>
      <w:r>
        <w:t>7、在“基金份额的申购和赎回”部分，对“申购与赎回的开放日及时间”</w:t>
      </w:r>
      <w:r>
        <w:rPr>
          <w:rFonts w:hint="eastAsia"/>
        </w:rPr>
        <w:t>进行了更新，对“基金转换”进行了更新，对“定投计划”进行了更新。</w:t>
      </w:r>
    </w:p>
    <w:p w:rsidR="001A6725" w:rsidRDefault="001A6725" w:rsidP="001A6725">
      <w:pPr>
        <w:pStyle w:val="-"/>
        <w:ind w:firstLine="420"/>
      </w:pPr>
      <w:r>
        <w:t>8、在“基金的投资”部分，对“基金投资组合报告”进行了更新，对“基金业绩”进行了更新。</w:t>
      </w:r>
    </w:p>
    <w:p w:rsidR="001A6725" w:rsidRDefault="001A6725" w:rsidP="001A6725">
      <w:pPr>
        <w:pStyle w:val="-"/>
        <w:ind w:firstLine="420"/>
      </w:pPr>
      <w:r>
        <w:t>9、在“基金份额持有人服务”部分，对“基金份额持有人服务”进行了</w:t>
      </w:r>
      <w:bookmarkStart w:id="0" w:name="_GoBack"/>
      <w:bookmarkEnd w:id="0"/>
      <w:r>
        <w:t>更新。</w:t>
      </w:r>
    </w:p>
    <w:p w:rsidR="001A6725" w:rsidRDefault="001A6725" w:rsidP="001A6725">
      <w:pPr>
        <w:pStyle w:val="-"/>
        <w:ind w:firstLine="420"/>
      </w:pPr>
      <w:r>
        <w:t>10、在“其他应披露事项”部分，对“其他应披露事项”进行了更新。</w:t>
      </w:r>
    </w:p>
    <w:p w:rsidR="001A6725" w:rsidRDefault="001A6725" w:rsidP="001A6725">
      <w:pPr>
        <w:pStyle w:val="-"/>
        <w:ind w:firstLine="420"/>
      </w:pPr>
      <w:r>
        <w:t>11、对部分其他表述进行了更新。</w:t>
      </w:r>
    </w:p>
    <w:p w:rsidR="001A6725" w:rsidRDefault="001A6725" w:rsidP="001A6725">
      <w:pPr>
        <w:pStyle w:val="-"/>
        <w:ind w:firstLine="420"/>
      </w:pPr>
    </w:p>
    <w:p w:rsidR="00F45ADF" w:rsidRDefault="00F45ADF" w:rsidP="005C29BB"/>
    <w:p w:rsidR="00175E81" w:rsidRDefault="001A6725" w:rsidP="00175E81">
      <w:pPr>
        <w:jc w:val="right"/>
      </w:pPr>
      <w:r>
        <w:rPr>
          <w:rFonts w:hint="eastAsia"/>
        </w:rPr>
        <w:t>南方基金管理股份有限公司</w:t>
      </w:r>
    </w:p>
    <w:p w:rsidR="00A150DC" w:rsidRPr="007C71B7" w:rsidRDefault="001A6725" w:rsidP="00143C00">
      <w:pPr>
        <w:jc w:val="right"/>
      </w:pPr>
      <w:r>
        <w:rPr>
          <w:rFonts w:hint="eastAsia"/>
        </w:rPr>
        <w:t>2019</w:t>
      </w:r>
      <w:r>
        <w:rPr>
          <w:rFonts w:hint="eastAsia"/>
        </w:rPr>
        <w:t>年</w:t>
      </w:r>
      <w:r w:rsidR="003B0ACD">
        <w:rPr>
          <w:rFonts w:hint="eastAsia"/>
        </w:rPr>
        <w:t>6</w:t>
      </w:r>
      <w:r>
        <w:rPr>
          <w:rFonts w:hint="eastAsia"/>
        </w:rPr>
        <w:t xml:space="preserve"> </w:t>
      </w:r>
      <w:r>
        <w:rPr>
          <w:rFonts w:hint="eastAsia"/>
        </w:rPr>
        <w:t>月</w:t>
      </w:r>
      <w:r>
        <w:rPr>
          <w:rFonts w:hint="eastAsia"/>
        </w:rPr>
        <w:t xml:space="preserve"> </w:t>
      </w:r>
      <w:r w:rsidR="003B0ACD">
        <w:rPr>
          <w:rFonts w:hint="eastAsia"/>
        </w:rPr>
        <w:t>14</w:t>
      </w:r>
      <w:r>
        <w:rPr>
          <w:rFonts w:hint="eastAsia"/>
        </w:rPr>
        <w:t>日</w:t>
      </w:r>
    </w:p>
    <w:sectPr w:rsidR="00A150DC" w:rsidRPr="007C71B7" w:rsidSect="00F03A8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E4B" w:rsidRDefault="00E14E4B" w:rsidP="00C06F04">
      <w:r>
        <w:separator/>
      </w:r>
    </w:p>
  </w:endnote>
  <w:endnote w:type="continuationSeparator" w:id="0">
    <w:p w:rsidR="00E14E4B" w:rsidRDefault="00E14E4B"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725" w:rsidRDefault="001A672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7D" w:rsidRDefault="00FA097D">
    <w:pPr>
      <w:pStyle w:val="a7"/>
      <w:jc w:val="right"/>
    </w:pPr>
    <w:r>
      <w:fldChar w:fldCharType="begin"/>
    </w:r>
    <w:r>
      <w:instrText xml:space="preserve"> PAGE   \* MERGEFORMAT </w:instrText>
    </w:r>
    <w:r>
      <w:fldChar w:fldCharType="separate"/>
    </w:r>
    <w:r w:rsidR="003B0ACD" w:rsidRPr="003B0ACD">
      <w:rPr>
        <w:noProof/>
        <w:lang w:val="zh-CN"/>
      </w:rPr>
      <w:t>28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725" w:rsidRDefault="001A672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E4B" w:rsidRDefault="00E14E4B" w:rsidP="00C06F04">
      <w:r>
        <w:separator/>
      </w:r>
    </w:p>
  </w:footnote>
  <w:footnote w:type="continuationSeparator" w:id="0">
    <w:p w:rsidR="00E14E4B" w:rsidRDefault="00E14E4B" w:rsidP="00C0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725" w:rsidRDefault="001A672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7B7" w:rsidRDefault="001A6725" w:rsidP="00CE07B7">
    <w:pPr>
      <w:pStyle w:val="a6"/>
      <w:jc w:val="right"/>
    </w:pPr>
    <w:r>
      <w:rPr>
        <w:rFonts w:hint="eastAsia"/>
      </w:rPr>
      <w:t>南方中债</w:t>
    </w:r>
    <w:r>
      <w:rPr>
        <w:rFonts w:hint="eastAsia"/>
      </w:rPr>
      <w:t>1-3</w:t>
    </w:r>
    <w:r>
      <w:rPr>
        <w:rFonts w:hint="eastAsia"/>
      </w:rPr>
      <w:t>年国开行债券指数证券投资基金</w:t>
    </w:r>
    <w:r>
      <w:rPr>
        <w:rFonts w:hint="eastAsia"/>
      </w:rPr>
      <w:t xml:space="preserve"> </w:t>
    </w:r>
    <w:proofErr w:type="spellStart"/>
    <w:r w:rsidR="006B012F" w:rsidRPr="006B012F">
      <w:rPr>
        <w:rFonts w:hint="eastAsia"/>
      </w:rPr>
      <w:t>招募说明书（更新）摘要</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725" w:rsidRDefault="001A672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6B7"/>
    <w:rsid w:val="00045B9C"/>
    <w:rsid w:val="001064E3"/>
    <w:rsid w:val="00143C00"/>
    <w:rsid w:val="00175E81"/>
    <w:rsid w:val="00187B2C"/>
    <w:rsid w:val="0019575F"/>
    <w:rsid w:val="001A6725"/>
    <w:rsid w:val="001B4F59"/>
    <w:rsid w:val="001C5F7A"/>
    <w:rsid w:val="00362863"/>
    <w:rsid w:val="003B0ACD"/>
    <w:rsid w:val="003D279E"/>
    <w:rsid w:val="00412878"/>
    <w:rsid w:val="00427E43"/>
    <w:rsid w:val="00440E3F"/>
    <w:rsid w:val="004C06E8"/>
    <w:rsid w:val="00543D74"/>
    <w:rsid w:val="005C29BB"/>
    <w:rsid w:val="006014C5"/>
    <w:rsid w:val="0060205D"/>
    <w:rsid w:val="006175A8"/>
    <w:rsid w:val="00624C8B"/>
    <w:rsid w:val="00665FED"/>
    <w:rsid w:val="00666D53"/>
    <w:rsid w:val="006A2D49"/>
    <w:rsid w:val="006B012F"/>
    <w:rsid w:val="006C778B"/>
    <w:rsid w:val="006F182B"/>
    <w:rsid w:val="007379A3"/>
    <w:rsid w:val="007475A0"/>
    <w:rsid w:val="007B5088"/>
    <w:rsid w:val="007C71B7"/>
    <w:rsid w:val="00800FA0"/>
    <w:rsid w:val="008C33E1"/>
    <w:rsid w:val="00945B9D"/>
    <w:rsid w:val="009A69BD"/>
    <w:rsid w:val="00A150DC"/>
    <w:rsid w:val="00A84177"/>
    <w:rsid w:val="00AD7920"/>
    <w:rsid w:val="00B12045"/>
    <w:rsid w:val="00B652A8"/>
    <w:rsid w:val="00B87480"/>
    <w:rsid w:val="00BA533C"/>
    <w:rsid w:val="00BC2145"/>
    <w:rsid w:val="00C04636"/>
    <w:rsid w:val="00C06F04"/>
    <w:rsid w:val="00C359DD"/>
    <w:rsid w:val="00C975C3"/>
    <w:rsid w:val="00CE07B7"/>
    <w:rsid w:val="00CE5671"/>
    <w:rsid w:val="00D15F45"/>
    <w:rsid w:val="00D928F8"/>
    <w:rsid w:val="00D92B0B"/>
    <w:rsid w:val="00DC7415"/>
    <w:rsid w:val="00E04FA5"/>
    <w:rsid w:val="00E063EF"/>
    <w:rsid w:val="00E14E4B"/>
    <w:rsid w:val="00E43A74"/>
    <w:rsid w:val="00E46AD4"/>
    <w:rsid w:val="00F03A80"/>
    <w:rsid w:val="00F27944"/>
    <w:rsid w:val="00F45ADF"/>
    <w:rsid w:val="00F54BD6"/>
    <w:rsid w:val="00F56A67"/>
    <w:rsid w:val="00F73C89"/>
    <w:rsid w:val="00FA0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table" w:customStyle="1" w:styleId="-noheader">
    <w:name w:val="模板-表格_noheader"/>
    <w:basedOn w:val="a1"/>
    <w:rsid w:val="00412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table" w:customStyle="1" w:styleId="-noheader">
    <w:name w:val="模板-表格_noheader"/>
    <w:basedOn w:val="a1"/>
    <w:rsid w:val="00412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8D7C1-0F11-440E-B6C7-BE1527303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3652</Words>
  <Characters>20821</Characters>
  <Application>Microsoft Office Word</Application>
  <DocSecurity>0</DocSecurity>
  <Lines>173</Lines>
  <Paragraphs>48</Paragraphs>
  <ScaleCrop>false</ScaleCrop>
  <Company>MC SYSTEM</Company>
  <LinksUpToDate>false</LinksUpToDate>
  <CharactersWithSpaces>24425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房婉娟</cp:lastModifiedBy>
  <cp:revision>5</cp:revision>
  <cp:lastPrinted>2019-05-24T01:40:00Z</cp:lastPrinted>
  <dcterms:created xsi:type="dcterms:W3CDTF">2019-05-23T09:50:00Z</dcterms:created>
  <dcterms:modified xsi:type="dcterms:W3CDTF">2019-06-13T01:43:00Z</dcterms:modified>
</cp:coreProperties>
</file>